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9D" w:rsidRDefault="00A35CCD" w:rsidP="00A35CCD">
      <w:pPr>
        <w:jc w:val="center"/>
        <w:rPr>
          <w:rFonts w:ascii="Times New Roman" w:hAnsi="Times New Roman" w:cs="Times New Roman"/>
          <w:b/>
          <w:sz w:val="28"/>
          <w:szCs w:val="28"/>
        </w:rPr>
      </w:pPr>
      <w:bookmarkStart w:id="0" w:name="_GoBack"/>
      <w:bookmarkEnd w:id="0"/>
      <w:r w:rsidRPr="003C44A6">
        <w:rPr>
          <w:rFonts w:ascii="Times New Roman" w:hAnsi="Times New Roman" w:cs="Times New Roman"/>
          <w:b/>
          <w:sz w:val="28"/>
          <w:szCs w:val="28"/>
        </w:rPr>
        <w:t>CÔNG KHAI THÔNG TIN NHIỆM VỤ KHOA HỌC VÀ CÔNG NGHỆ CẤP TỔNG CÔNG TY QUẢN LÝ BAY VIỆT NAM</w:t>
      </w:r>
    </w:p>
    <w:p w:rsidR="00E60F5C" w:rsidRPr="003C44A6" w:rsidRDefault="00A35CCD" w:rsidP="001169AC">
      <w:pPr>
        <w:spacing w:before="480" w:after="120" w:line="276" w:lineRule="auto"/>
        <w:jc w:val="both"/>
        <w:rPr>
          <w:rFonts w:ascii="Times New Roman" w:hAnsi="Times New Roman"/>
          <w:b/>
          <w:sz w:val="30"/>
          <w:szCs w:val="30"/>
        </w:rPr>
      </w:pPr>
      <w:r w:rsidRPr="003C44A6">
        <w:rPr>
          <w:rFonts w:ascii="Times New Roman" w:eastAsia="Times New Roman" w:hAnsi="Times New Roman" w:cs="Times New Roman"/>
          <w:b/>
          <w:sz w:val="28"/>
          <w:szCs w:val="28"/>
        </w:rPr>
        <w:t xml:space="preserve">I. </w:t>
      </w:r>
      <w:r w:rsidR="00E60F5C" w:rsidRPr="003C44A6">
        <w:rPr>
          <w:rFonts w:ascii="Times New Roman" w:hAnsi="Times New Roman"/>
          <w:b/>
          <w:sz w:val="30"/>
          <w:szCs w:val="30"/>
        </w:rPr>
        <w:t>Quyết định số: 433/QĐ-HĐTV ngày 13/9/2018 của Hội đồng thành viên Tổng công ty Quản lý bay Việt Nam</w:t>
      </w:r>
    </w:p>
    <w:p w:rsidR="00A35CCD" w:rsidRPr="00A35CCD" w:rsidRDefault="0056109A" w:rsidP="003C2068">
      <w:pPr>
        <w:spacing w:after="120" w:line="276" w:lineRule="auto"/>
        <w:ind w:firstLine="720"/>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a. Tên n</w:t>
      </w:r>
      <w:r w:rsidR="00A35CCD" w:rsidRPr="00A35CCD">
        <w:rPr>
          <w:rFonts w:ascii="Times New Roman" w:eastAsia="Times New Roman" w:hAnsi="Times New Roman" w:cs="Times New Roman"/>
          <w:b/>
          <w:sz w:val="28"/>
          <w:szCs w:val="28"/>
        </w:rPr>
        <w:t>hiệm vụ</w:t>
      </w:r>
      <w:r w:rsidR="00E60F5C" w:rsidRPr="003C44A6">
        <w:rPr>
          <w:rFonts w:ascii="Times New Roman" w:eastAsia="Times New Roman" w:hAnsi="Times New Roman" w:cs="Times New Roman"/>
          <w:b/>
          <w:sz w:val="28"/>
          <w:szCs w:val="28"/>
        </w:rPr>
        <w:t>:</w:t>
      </w:r>
      <w:r w:rsidR="00A35CCD" w:rsidRPr="00A35CCD">
        <w:rPr>
          <w:rFonts w:ascii="Times New Roman" w:eastAsia="Times New Roman" w:hAnsi="Times New Roman" w:cs="Times New Roman"/>
          <w:sz w:val="28"/>
          <w:szCs w:val="28"/>
        </w:rPr>
        <w:t xml:space="preserve"> “Nghiên cứu phương pháp và công cụ để đánh giá chất lượng nguồn tín hiệu giám sát tại Công ty Quản lý bay miền Bắc”.</w:t>
      </w:r>
    </w:p>
    <w:p w:rsidR="00BE7B84" w:rsidRPr="003C44A6" w:rsidRDefault="0056109A" w:rsidP="00A35CCD">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b</w:t>
      </w:r>
      <w:r w:rsidR="00C12CD9" w:rsidRPr="003C44A6">
        <w:rPr>
          <w:rFonts w:ascii="Times New Roman" w:eastAsia="Times New Roman" w:hAnsi="Times New Roman" w:cs="Times New Roman"/>
          <w:b/>
          <w:sz w:val="28"/>
          <w:szCs w:val="28"/>
        </w:rPr>
        <w:t xml:space="preserve">. </w:t>
      </w:r>
      <w:r w:rsidR="00BE7B84" w:rsidRPr="00A35CCD">
        <w:rPr>
          <w:rFonts w:ascii="Times New Roman" w:eastAsia="Times New Roman" w:hAnsi="Times New Roman" w:cs="Times New Roman"/>
          <w:b/>
          <w:sz w:val="28"/>
          <w:szCs w:val="28"/>
        </w:rPr>
        <w:t>Tổ chức chủ trì:</w:t>
      </w:r>
      <w:r w:rsidR="00BE7B84" w:rsidRPr="00A35CCD">
        <w:rPr>
          <w:rFonts w:ascii="Times New Roman" w:eastAsia="Times New Roman" w:hAnsi="Times New Roman" w:cs="Times New Roman"/>
          <w:b/>
          <w:i/>
          <w:sz w:val="28"/>
          <w:szCs w:val="28"/>
        </w:rPr>
        <w:t xml:space="preserve">  </w:t>
      </w:r>
      <w:r w:rsidR="00BE7B84" w:rsidRPr="00A35CCD">
        <w:rPr>
          <w:rFonts w:ascii="Times New Roman" w:eastAsia="Times New Roman" w:hAnsi="Times New Roman" w:cs="Times New Roman"/>
          <w:sz w:val="28"/>
          <w:szCs w:val="28"/>
        </w:rPr>
        <w:t>Công ty Quản lý bay miền Bắc.</w:t>
      </w:r>
    </w:p>
    <w:p w:rsidR="00A35CCD" w:rsidRPr="00A35CCD" w:rsidRDefault="00E55271" w:rsidP="00E55271">
      <w:pPr>
        <w:spacing w:before="120" w:after="120" w:line="240" w:lineRule="auto"/>
        <w:ind w:firstLine="720"/>
        <w:jc w:val="both"/>
        <w:rPr>
          <w:rFonts w:ascii="Times New Roman" w:eastAsia="Times New Roman" w:hAnsi="Times New Roman" w:cs="Times New Roman"/>
          <w:sz w:val="28"/>
          <w:szCs w:val="28"/>
          <w:lang w:val="de-DE"/>
        </w:rPr>
      </w:pPr>
      <w:r w:rsidRPr="003C44A6">
        <w:rPr>
          <w:rFonts w:ascii="Times New Roman" w:eastAsia="Times New Roman" w:hAnsi="Times New Roman" w:cs="Times New Roman"/>
          <w:b/>
          <w:sz w:val="28"/>
          <w:szCs w:val="28"/>
        </w:rPr>
        <w:t>c</w:t>
      </w:r>
      <w:r w:rsidR="00C12CD9" w:rsidRPr="003C44A6">
        <w:rPr>
          <w:rFonts w:ascii="Times New Roman" w:eastAsia="Times New Roman" w:hAnsi="Times New Roman" w:cs="Times New Roman"/>
          <w:b/>
          <w:sz w:val="28"/>
          <w:szCs w:val="28"/>
        </w:rPr>
        <w:t xml:space="preserve">. </w:t>
      </w:r>
      <w:r w:rsidR="0082301A" w:rsidRPr="003C44A6">
        <w:rPr>
          <w:rFonts w:ascii="Times New Roman" w:eastAsia="Times New Roman" w:hAnsi="Times New Roman" w:cs="Times New Roman"/>
          <w:b/>
          <w:sz w:val="28"/>
          <w:szCs w:val="28"/>
        </w:rPr>
        <w:t>Nhóm thực hiện</w:t>
      </w:r>
      <w:r w:rsidR="00A35CCD" w:rsidRPr="00A35CCD">
        <w:rPr>
          <w:rFonts w:ascii="Times New Roman" w:eastAsia="Times New Roman" w:hAnsi="Times New Roman" w:cs="Times New Roman"/>
          <w:b/>
          <w:sz w:val="28"/>
          <w:szCs w:val="28"/>
        </w:rPr>
        <w:t xml:space="preserve"> nhiệm vụ:</w:t>
      </w:r>
      <w:r w:rsidR="00A35CCD" w:rsidRPr="00A35CCD">
        <w:rPr>
          <w:rFonts w:ascii="Times New Roman" w:eastAsia="Times New Roman" w:hAnsi="Times New Roman" w:cs="Times New Roman"/>
          <w:sz w:val="28"/>
          <w:szCs w:val="28"/>
          <w:lang w:val="de-DE"/>
        </w:rPr>
        <w:t xml:space="preserve"> </w:t>
      </w:r>
    </w:p>
    <w:p w:rsidR="00A35CCD" w:rsidRPr="003C44A6" w:rsidRDefault="00A35CCD" w:rsidP="003C44A6">
      <w:pPr>
        <w:spacing w:before="120" w:after="0" w:line="240" w:lineRule="auto"/>
        <w:ind w:firstLine="720"/>
        <w:jc w:val="both"/>
        <w:rPr>
          <w:rFonts w:ascii="Times New Roman" w:eastAsia="Times New Roman" w:hAnsi="Times New Roman" w:cs="Times New Roman"/>
          <w:sz w:val="28"/>
          <w:szCs w:val="28"/>
        </w:rPr>
      </w:pPr>
      <w:r w:rsidRPr="00A35CCD">
        <w:rPr>
          <w:rFonts w:ascii="Times New Roman" w:eastAsia="Times New Roman" w:hAnsi="Times New Roman" w:cs="Times New Roman"/>
          <w:sz w:val="28"/>
          <w:szCs w:val="28"/>
        </w:rPr>
        <w:t>-</w:t>
      </w:r>
      <w:r w:rsidR="0082301A" w:rsidRPr="003C44A6">
        <w:rPr>
          <w:rFonts w:ascii="Times New Roman" w:eastAsia="Times New Roman" w:hAnsi="Times New Roman" w:cs="Times New Roman"/>
          <w:sz w:val="28"/>
          <w:szCs w:val="28"/>
        </w:rPr>
        <w:t xml:space="preserve"> </w:t>
      </w:r>
      <w:r w:rsidRPr="00A35CCD">
        <w:rPr>
          <w:rFonts w:ascii="Times New Roman" w:eastAsia="Times New Roman" w:hAnsi="Times New Roman" w:cs="Times New Roman"/>
          <w:sz w:val="28"/>
          <w:szCs w:val="28"/>
        </w:rPr>
        <w:t>Nguyễn Duy Quyện</w:t>
      </w:r>
      <w:r w:rsidR="0082301A" w:rsidRPr="003C44A6">
        <w:rPr>
          <w:rFonts w:ascii="Times New Roman" w:eastAsia="Times New Roman" w:hAnsi="Times New Roman" w:cs="Times New Roman"/>
          <w:sz w:val="28"/>
          <w:szCs w:val="28"/>
        </w:rPr>
        <w:t xml:space="preserve"> </w:t>
      </w:r>
      <w:r w:rsidR="00C12CD9" w:rsidRPr="003C44A6">
        <w:rPr>
          <w:rFonts w:ascii="Times New Roman" w:eastAsia="Times New Roman" w:hAnsi="Times New Roman" w:cs="Times New Roman"/>
          <w:sz w:val="28"/>
          <w:szCs w:val="28"/>
        </w:rPr>
        <w:tab/>
      </w:r>
      <w:r w:rsidR="006A7B10" w:rsidRPr="003C44A6">
        <w:rPr>
          <w:rFonts w:ascii="Times New Roman" w:eastAsia="Times New Roman" w:hAnsi="Times New Roman" w:cs="Times New Roman"/>
          <w:sz w:val="28"/>
          <w:szCs w:val="28"/>
        </w:rPr>
        <w:t>-</w:t>
      </w:r>
      <w:r w:rsidR="0082301A" w:rsidRPr="003C44A6">
        <w:rPr>
          <w:rFonts w:ascii="Times New Roman" w:eastAsia="Times New Roman" w:hAnsi="Times New Roman" w:cs="Times New Roman"/>
          <w:sz w:val="28"/>
          <w:szCs w:val="28"/>
        </w:rPr>
        <w:t xml:space="preserve"> Chủ nhiệm</w:t>
      </w:r>
    </w:p>
    <w:p w:rsidR="00856D49" w:rsidRPr="003C44A6" w:rsidRDefault="00856D49" w:rsidP="003C44A6">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Nguyễn Duy Dũng</w:t>
      </w:r>
      <w:r w:rsidR="00C12CD9" w:rsidRPr="003C44A6">
        <w:rPr>
          <w:rFonts w:ascii="Times New Roman" w:eastAsia="Times New Roman" w:hAnsi="Times New Roman" w:cs="Times New Roman"/>
          <w:sz w:val="28"/>
          <w:szCs w:val="28"/>
        </w:rPr>
        <w:t xml:space="preserve"> </w:t>
      </w:r>
      <w:r w:rsidR="00C12CD9" w:rsidRPr="003C44A6">
        <w:rPr>
          <w:rFonts w:ascii="Times New Roman" w:eastAsia="Times New Roman" w:hAnsi="Times New Roman" w:cs="Times New Roman"/>
          <w:sz w:val="28"/>
          <w:szCs w:val="28"/>
        </w:rPr>
        <w:tab/>
      </w:r>
      <w:r w:rsidR="006A7B10" w:rsidRPr="003C44A6">
        <w:rPr>
          <w:rFonts w:ascii="Times New Roman" w:eastAsia="Times New Roman" w:hAnsi="Times New Roman" w:cs="Times New Roman"/>
          <w:sz w:val="28"/>
          <w:szCs w:val="28"/>
        </w:rPr>
        <w:t>-</w:t>
      </w:r>
      <w:r w:rsidR="00C12CD9" w:rsidRPr="003C44A6">
        <w:rPr>
          <w:rFonts w:ascii="Times New Roman" w:eastAsia="Times New Roman" w:hAnsi="Times New Roman" w:cs="Times New Roman"/>
          <w:sz w:val="28"/>
          <w:szCs w:val="28"/>
        </w:rPr>
        <w:t xml:space="preserve"> Thư ký</w:t>
      </w:r>
    </w:p>
    <w:p w:rsidR="00856D49" w:rsidRPr="003C44A6" w:rsidRDefault="00856D49" w:rsidP="003C44A6">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Nguyễn Thị Xuân Mỹ</w:t>
      </w:r>
      <w:r w:rsidR="00C12CD9" w:rsidRPr="003C44A6">
        <w:rPr>
          <w:rFonts w:ascii="Times New Roman" w:eastAsia="Times New Roman" w:hAnsi="Times New Roman" w:cs="Times New Roman"/>
          <w:sz w:val="28"/>
          <w:szCs w:val="28"/>
        </w:rPr>
        <w:t xml:space="preserve"> </w:t>
      </w:r>
      <w:r w:rsidR="00C12CD9" w:rsidRPr="003C44A6">
        <w:rPr>
          <w:rFonts w:ascii="Times New Roman" w:eastAsia="Times New Roman" w:hAnsi="Times New Roman" w:cs="Times New Roman"/>
          <w:sz w:val="28"/>
          <w:szCs w:val="28"/>
        </w:rPr>
        <w:tab/>
        <w:t>- Thành viên</w:t>
      </w:r>
      <w:r w:rsidR="00E55271" w:rsidRPr="003C44A6">
        <w:rPr>
          <w:rFonts w:ascii="Times New Roman" w:eastAsia="Times New Roman" w:hAnsi="Times New Roman" w:cs="Times New Roman"/>
          <w:sz w:val="28"/>
          <w:szCs w:val="28"/>
        </w:rPr>
        <w:t xml:space="preserve"> chính</w:t>
      </w:r>
      <w:r w:rsidR="00C12CD9" w:rsidRPr="003C44A6">
        <w:rPr>
          <w:rFonts w:ascii="Times New Roman" w:eastAsia="Times New Roman" w:hAnsi="Times New Roman" w:cs="Times New Roman"/>
          <w:sz w:val="28"/>
          <w:szCs w:val="28"/>
        </w:rPr>
        <w:t xml:space="preserve"> </w:t>
      </w:r>
    </w:p>
    <w:p w:rsidR="00856D49" w:rsidRPr="003C44A6" w:rsidRDefault="00856D49" w:rsidP="003C44A6">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Phùng Thanh Bình</w:t>
      </w:r>
      <w:r w:rsidR="00C12CD9" w:rsidRPr="003C44A6">
        <w:rPr>
          <w:rFonts w:ascii="Times New Roman" w:eastAsia="Times New Roman" w:hAnsi="Times New Roman" w:cs="Times New Roman"/>
          <w:sz w:val="28"/>
          <w:szCs w:val="28"/>
        </w:rPr>
        <w:tab/>
        <w:t>- Thành viên</w:t>
      </w:r>
      <w:r w:rsidR="00E55271" w:rsidRPr="003C44A6">
        <w:rPr>
          <w:rFonts w:ascii="Times New Roman" w:eastAsia="Times New Roman" w:hAnsi="Times New Roman" w:cs="Times New Roman"/>
          <w:sz w:val="28"/>
          <w:szCs w:val="28"/>
        </w:rPr>
        <w:t xml:space="preserve"> chính</w:t>
      </w:r>
    </w:p>
    <w:p w:rsidR="00856D49" w:rsidRPr="003C44A6" w:rsidRDefault="00856D49" w:rsidP="003C44A6">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Nguyễn Hà Hưng</w:t>
      </w:r>
      <w:r w:rsidR="00C12CD9" w:rsidRPr="003C44A6">
        <w:rPr>
          <w:rFonts w:ascii="Times New Roman" w:eastAsia="Times New Roman" w:hAnsi="Times New Roman" w:cs="Times New Roman"/>
          <w:sz w:val="28"/>
          <w:szCs w:val="28"/>
        </w:rPr>
        <w:tab/>
      </w:r>
      <w:r w:rsidR="00C12CD9" w:rsidRPr="003C44A6">
        <w:rPr>
          <w:rFonts w:ascii="Times New Roman" w:eastAsia="Times New Roman" w:hAnsi="Times New Roman" w:cs="Times New Roman"/>
          <w:sz w:val="28"/>
          <w:szCs w:val="28"/>
        </w:rPr>
        <w:tab/>
        <w:t>- Thành viên</w:t>
      </w:r>
      <w:r w:rsidR="00E55271" w:rsidRPr="003C44A6">
        <w:rPr>
          <w:rFonts w:ascii="Times New Roman" w:eastAsia="Times New Roman" w:hAnsi="Times New Roman" w:cs="Times New Roman"/>
          <w:sz w:val="28"/>
          <w:szCs w:val="28"/>
        </w:rPr>
        <w:t xml:space="preserve"> chính</w:t>
      </w:r>
    </w:p>
    <w:p w:rsidR="00856D49" w:rsidRPr="003C44A6" w:rsidRDefault="00856D49" w:rsidP="003C44A6">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Đào Việt Phú</w:t>
      </w:r>
      <w:r w:rsidR="00C12CD9" w:rsidRPr="003C44A6">
        <w:rPr>
          <w:rFonts w:ascii="Times New Roman" w:eastAsia="Times New Roman" w:hAnsi="Times New Roman" w:cs="Times New Roman"/>
          <w:sz w:val="28"/>
          <w:szCs w:val="28"/>
        </w:rPr>
        <w:tab/>
      </w:r>
      <w:r w:rsidR="00C12CD9" w:rsidRPr="003C44A6">
        <w:rPr>
          <w:rFonts w:ascii="Times New Roman" w:eastAsia="Times New Roman" w:hAnsi="Times New Roman" w:cs="Times New Roman"/>
          <w:sz w:val="28"/>
          <w:szCs w:val="28"/>
        </w:rPr>
        <w:tab/>
        <w:t>- Thành viên</w:t>
      </w:r>
      <w:r w:rsidR="00E55271" w:rsidRPr="003C44A6">
        <w:rPr>
          <w:rFonts w:ascii="Times New Roman" w:eastAsia="Times New Roman" w:hAnsi="Times New Roman" w:cs="Times New Roman"/>
          <w:sz w:val="28"/>
          <w:szCs w:val="28"/>
        </w:rPr>
        <w:t xml:space="preserve"> chính</w:t>
      </w:r>
    </w:p>
    <w:p w:rsidR="00856D49" w:rsidRPr="003C44A6" w:rsidRDefault="00856D49" w:rsidP="003C44A6">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Nguyễn Văn Giang</w:t>
      </w:r>
      <w:r w:rsidR="00C12CD9" w:rsidRPr="003C44A6">
        <w:rPr>
          <w:rFonts w:ascii="Times New Roman" w:eastAsia="Times New Roman" w:hAnsi="Times New Roman" w:cs="Times New Roman"/>
          <w:sz w:val="28"/>
          <w:szCs w:val="28"/>
        </w:rPr>
        <w:tab/>
        <w:t>- Thành viên</w:t>
      </w:r>
      <w:r w:rsidR="00E55271" w:rsidRPr="003C44A6">
        <w:rPr>
          <w:rFonts w:ascii="Times New Roman" w:eastAsia="Times New Roman" w:hAnsi="Times New Roman" w:cs="Times New Roman"/>
          <w:sz w:val="28"/>
          <w:szCs w:val="28"/>
        </w:rPr>
        <w:t xml:space="preserve"> chính</w:t>
      </w:r>
    </w:p>
    <w:p w:rsidR="00856D49" w:rsidRPr="003C44A6" w:rsidRDefault="00856D49" w:rsidP="003C44A6">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Ngô Hữu Trình</w:t>
      </w:r>
      <w:r w:rsidR="00C12CD9" w:rsidRPr="003C44A6">
        <w:rPr>
          <w:rFonts w:ascii="Times New Roman" w:eastAsia="Times New Roman" w:hAnsi="Times New Roman" w:cs="Times New Roman"/>
          <w:sz w:val="28"/>
          <w:szCs w:val="28"/>
        </w:rPr>
        <w:tab/>
      </w:r>
      <w:r w:rsidR="00C12CD9" w:rsidRPr="003C44A6">
        <w:rPr>
          <w:rFonts w:ascii="Times New Roman" w:eastAsia="Times New Roman" w:hAnsi="Times New Roman" w:cs="Times New Roman"/>
          <w:sz w:val="28"/>
          <w:szCs w:val="28"/>
        </w:rPr>
        <w:tab/>
        <w:t>- Thành viên</w:t>
      </w:r>
      <w:r w:rsidR="00E55271" w:rsidRPr="003C44A6">
        <w:rPr>
          <w:rFonts w:ascii="Times New Roman" w:eastAsia="Times New Roman" w:hAnsi="Times New Roman" w:cs="Times New Roman"/>
          <w:sz w:val="28"/>
          <w:szCs w:val="28"/>
        </w:rPr>
        <w:t xml:space="preserve"> chính</w:t>
      </w:r>
    </w:p>
    <w:p w:rsidR="0082301A" w:rsidRPr="00A35CCD" w:rsidRDefault="00E55271" w:rsidP="00E55271">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d</w:t>
      </w:r>
      <w:r w:rsidR="00C12CD9" w:rsidRPr="003C44A6">
        <w:rPr>
          <w:rFonts w:ascii="Times New Roman" w:eastAsia="Times New Roman" w:hAnsi="Times New Roman" w:cs="Times New Roman"/>
          <w:b/>
          <w:sz w:val="28"/>
          <w:szCs w:val="28"/>
        </w:rPr>
        <w:t xml:space="preserve">. </w:t>
      </w:r>
      <w:r w:rsidR="0082301A" w:rsidRPr="00A35CCD">
        <w:rPr>
          <w:rFonts w:ascii="Times New Roman" w:eastAsia="Times New Roman" w:hAnsi="Times New Roman" w:cs="Times New Roman"/>
          <w:b/>
          <w:sz w:val="28"/>
          <w:szCs w:val="28"/>
        </w:rPr>
        <w:t xml:space="preserve">Mục tiêu </w:t>
      </w:r>
      <w:r w:rsidR="0082301A" w:rsidRPr="003C44A6">
        <w:rPr>
          <w:rFonts w:ascii="Times New Roman" w:eastAsia="Times New Roman" w:hAnsi="Times New Roman" w:cs="Times New Roman"/>
          <w:b/>
          <w:sz w:val="28"/>
          <w:szCs w:val="28"/>
        </w:rPr>
        <w:t>nhiệm vụ</w:t>
      </w:r>
      <w:r w:rsidR="0082301A" w:rsidRPr="00A35CCD">
        <w:rPr>
          <w:rFonts w:ascii="Times New Roman" w:eastAsia="Times New Roman" w:hAnsi="Times New Roman" w:cs="Times New Roman"/>
          <w:b/>
          <w:sz w:val="28"/>
          <w:szCs w:val="28"/>
        </w:rPr>
        <w:t>:</w:t>
      </w:r>
    </w:p>
    <w:p w:rsidR="0082301A" w:rsidRPr="003C44A6" w:rsidRDefault="0082301A" w:rsidP="0082301A">
      <w:pPr>
        <w:spacing w:after="0" w:line="240" w:lineRule="auto"/>
        <w:ind w:firstLine="720"/>
        <w:jc w:val="both"/>
        <w:rPr>
          <w:rFonts w:ascii="Times New Roman" w:eastAsia="Times New Roman" w:hAnsi="Times New Roman" w:cs="Times New Roman"/>
          <w:sz w:val="28"/>
          <w:szCs w:val="28"/>
        </w:rPr>
      </w:pPr>
      <w:r w:rsidRPr="00A35CCD">
        <w:rPr>
          <w:rFonts w:ascii="Times New Roman" w:eastAsia="Times New Roman" w:hAnsi="Times New Roman" w:cs="Times New Roman"/>
          <w:sz w:val="28"/>
          <w:szCs w:val="28"/>
        </w:rPr>
        <w:t>Xây dựng giải pháp lâu dài đánh giá chất lượng các nguồn tín hiệu giám sát của Tổng công ty.</w:t>
      </w:r>
    </w:p>
    <w:p w:rsidR="0082301A" w:rsidRPr="003C44A6" w:rsidRDefault="00E55271" w:rsidP="00E60F5C">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đ</w:t>
      </w:r>
      <w:r w:rsidR="00C12CD9" w:rsidRPr="003C44A6">
        <w:rPr>
          <w:rFonts w:ascii="Times New Roman" w:eastAsia="Times New Roman" w:hAnsi="Times New Roman" w:cs="Times New Roman"/>
          <w:b/>
          <w:sz w:val="28"/>
          <w:szCs w:val="28"/>
        </w:rPr>
        <w:t xml:space="preserve">. </w:t>
      </w:r>
      <w:r w:rsidR="0082301A" w:rsidRPr="003C44A6">
        <w:rPr>
          <w:rFonts w:ascii="Times New Roman" w:eastAsia="Times New Roman" w:hAnsi="Times New Roman" w:cs="Times New Roman"/>
          <w:b/>
          <w:sz w:val="28"/>
          <w:szCs w:val="28"/>
        </w:rPr>
        <w:t>Các nội dung chính phải thực hiện:</w:t>
      </w:r>
    </w:p>
    <w:p w:rsidR="0082301A" w:rsidRPr="003C44A6" w:rsidRDefault="00666824" w:rsidP="00666824">
      <w:pPr>
        <w:pStyle w:val="ListParagraph"/>
        <w:numPr>
          <w:ilvl w:val="0"/>
          <w:numId w:val="4"/>
        </w:numPr>
        <w:spacing w:after="0" w:line="240" w:lineRule="auto"/>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Xây dựng cơ sở lý luận.</w:t>
      </w:r>
    </w:p>
    <w:p w:rsidR="00666824" w:rsidRPr="003C44A6" w:rsidRDefault="00666824" w:rsidP="00666824">
      <w:pPr>
        <w:pStyle w:val="ListParagraph"/>
        <w:numPr>
          <w:ilvl w:val="0"/>
          <w:numId w:val="4"/>
        </w:numPr>
        <w:spacing w:after="0" w:line="240" w:lineRule="auto"/>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Tìm hiểu cơ sở thực tiễn.</w:t>
      </w:r>
    </w:p>
    <w:p w:rsidR="00666824" w:rsidRPr="003C44A6" w:rsidRDefault="00666824" w:rsidP="00666824">
      <w:pPr>
        <w:pStyle w:val="ListParagraph"/>
        <w:numPr>
          <w:ilvl w:val="0"/>
          <w:numId w:val="4"/>
        </w:numPr>
        <w:spacing w:after="0" w:line="240" w:lineRule="auto"/>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Xây dựng và thực hiện giải pháp cho vấn đề nghiên cứu.</w:t>
      </w:r>
    </w:p>
    <w:p w:rsidR="00A35CCD" w:rsidRPr="00A35CCD" w:rsidRDefault="00E55271" w:rsidP="00A35CCD">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e</w:t>
      </w:r>
      <w:r w:rsidR="00C12CD9" w:rsidRPr="003C44A6">
        <w:rPr>
          <w:rFonts w:ascii="Times New Roman" w:eastAsia="Times New Roman" w:hAnsi="Times New Roman" w:cs="Times New Roman"/>
          <w:b/>
          <w:sz w:val="28"/>
          <w:szCs w:val="28"/>
        </w:rPr>
        <w:t xml:space="preserve">. </w:t>
      </w:r>
      <w:r w:rsidR="00A35CCD" w:rsidRPr="00A35CCD">
        <w:rPr>
          <w:rFonts w:ascii="Times New Roman" w:eastAsia="Times New Roman" w:hAnsi="Times New Roman" w:cs="Times New Roman"/>
          <w:b/>
          <w:sz w:val="28"/>
          <w:szCs w:val="28"/>
        </w:rPr>
        <w:t>Thời gian thực hiện:</w:t>
      </w:r>
      <w:r w:rsidR="00A35CCD" w:rsidRPr="00A35CCD">
        <w:rPr>
          <w:rFonts w:ascii="Times New Roman" w:eastAsia="Times New Roman" w:hAnsi="Times New Roman" w:cs="Times New Roman"/>
          <w:b/>
          <w:i/>
          <w:sz w:val="28"/>
          <w:szCs w:val="28"/>
        </w:rPr>
        <w:t xml:space="preserve"> </w:t>
      </w:r>
      <w:r w:rsidR="00A35CCD" w:rsidRPr="00A35CCD">
        <w:rPr>
          <w:rFonts w:ascii="Times New Roman" w:eastAsia="Times New Roman" w:hAnsi="Times New Roman" w:cs="Times New Roman"/>
          <w:sz w:val="28"/>
          <w:szCs w:val="28"/>
        </w:rPr>
        <w:t>24 tháng;</w:t>
      </w:r>
    </w:p>
    <w:p w:rsidR="00A35CCD" w:rsidRPr="00A35CCD" w:rsidRDefault="00E55271" w:rsidP="00E60F5C">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g</w:t>
      </w:r>
      <w:r w:rsidR="00C12CD9" w:rsidRPr="003C44A6">
        <w:rPr>
          <w:rFonts w:ascii="Times New Roman" w:eastAsia="Times New Roman" w:hAnsi="Times New Roman" w:cs="Times New Roman"/>
          <w:b/>
          <w:sz w:val="28"/>
          <w:szCs w:val="28"/>
        </w:rPr>
        <w:t xml:space="preserve">. </w:t>
      </w:r>
      <w:r w:rsidR="00A35CCD" w:rsidRPr="00A35CCD">
        <w:rPr>
          <w:rFonts w:ascii="Times New Roman" w:eastAsia="Times New Roman" w:hAnsi="Times New Roman" w:cs="Times New Roman"/>
          <w:b/>
          <w:sz w:val="28"/>
          <w:szCs w:val="28"/>
        </w:rPr>
        <w:t>Dự toán kinh phí</w:t>
      </w:r>
    </w:p>
    <w:p w:rsidR="00A35CCD" w:rsidRPr="00A35CCD" w:rsidRDefault="00A35CCD" w:rsidP="00A35CCD">
      <w:pPr>
        <w:spacing w:after="0" w:line="276" w:lineRule="auto"/>
        <w:ind w:firstLine="720"/>
        <w:rPr>
          <w:rFonts w:ascii="Times New Roman" w:eastAsia="Times New Roman" w:hAnsi="Times New Roman" w:cs="Times New Roman"/>
          <w:i/>
          <w:iCs/>
          <w:sz w:val="28"/>
          <w:szCs w:val="28"/>
          <w:lang w:val="de-DE"/>
        </w:rPr>
      </w:pPr>
      <w:r w:rsidRPr="00A35CCD">
        <w:rPr>
          <w:rFonts w:ascii="Times New Roman" w:eastAsia="Times New Roman" w:hAnsi="Times New Roman" w:cs="Times New Roman"/>
          <w:sz w:val="28"/>
          <w:szCs w:val="28"/>
        </w:rPr>
        <w:t>Tổng kinh phí thực hiện nhiệm vụ: 2.964.520</w:t>
      </w:r>
      <w:r w:rsidRPr="00A35CCD">
        <w:rPr>
          <w:rFonts w:ascii="Times New Roman" w:eastAsia="Times New Roman" w:hAnsi="Times New Roman" w:cs="Times New Roman"/>
          <w:iCs/>
          <w:sz w:val="28"/>
          <w:szCs w:val="28"/>
          <w:lang w:val="de-DE"/>
        </w:rPr>
        <w:t>.000 đồng , trong đó thuế giá trị gia tăng là 20.111.181 đồng.</w:t>
      </w:r>
    </w:p>
    <w:p w:rsidR="0096028D" w:rsidRPr="003C44A6" w:rsidRDefault="00A35CCD" w:rsidP="00A35CCD">
      <w:pPr>
        <w:spacing w:after="0" w:line="276" w:lineRule="auto"/>
        <w:ind w:firstLine="720"/>
        <w:rPr>
          <w:rFonts w:ascii="Times New Roman" w:eastAsia="Times New Roman" w:hAnsi="Times New Roman" w:cs="Times New Roman"/>
          <w:i/>
          <w:iCs/>
          <w:sz w:val="28"/>
          <w:szCs w:val="28"/>
          <w:lang w:val="de-DE"/>
        </w:rPr>
      </w:pPr>
      <w:r w:rsidRPr="00A35CCD">
        <w:rPr>
          <w:rFonts w:ascii="Times New Roman" w:eastAsia="Times New Roman" w:hAnsi="Times New Roman" w:cs="Times New Roman"/>
          <w:i/>
          <w:iCs/>
          <w:sz w:val="28"/>
          <w:szCs w:val="28"/>
          <w:lang w:val="de-DE"/>
        </w:rPr>
        <w:t>Ghi bằng chữ: Hai tỷ chín trăm sáu mươi bốn triệu năm trăm hai mươi ngìn đồng.</w:t>
      </w:r>
    </w:p>
    <w:p w:rsidR="0096028D" w:rsidRPr="003C44A6" w:rsidRDefault="0096028D">
      <w:pPr>
        <w:rPr>
          <w:rFonts w:ascii="Times New Roman" w:eastAsia="Times New Roman" w:hAnsi="Times New Roman" w:cs="Times New Roman"/>
          <w:i/>
          <w:iCs/>
          <w:sz w:val="28"/>
          <w:szCs w:val="28"/>
          <w:lang w:val="de-DE"/>
        </w:rPr>
      </w:pPr>
      <w:r w:rsidRPr="003C44A6">
        <w:rPr>
          <w:rFonts w:ascii="Times New Roman" w:eastAsia="Times New Roman" w:hAnsi="Times New Roman" w:cs="Times New Roman"/>
          <w:i/>
          <w:iCs/>
          <w:sz w:val="28"/>
          <w:szCs w:val="28"/>
          <w:lang w:val="de-DE"/>
        </w:rPr>
        <w:br w:type="page"/>
      </w:r>
    </w:p>
    <w:p w:rsidR="0096028D" w:rsidRPr="003C44A6" w:rsidRDefault="0096028D" w:rsidP="0096028D">
      <w:pPr>
        <w:spacing w:before="480" w:after="120" w:line="276" w:lineRule="auto"/>
        <w:rPr>
          <w:rFonts w:ascii="Times New Roman" w:hAnsi="Times New Roman"/>
          <w:b/>
          <w:sz w:val="30"/>
          <w:szCs w:val="30"/>
        </w:rPr>
      </w:pPr>
      <w:r w:rsidRPr="003C44A6">
        <w:rPr>
          <w:rFonts w:ascii="Times New Roman" w:eastAsia="Times New Roman" w:hAnsi="Times New Roman" w:cs="Times New Roman"/>
          <w:b/>
          <w:sz w:val="28"/>
          <w:szCs w:val="28"/>
        </w:rPr>
        <w:lastRenderedPageBreak/>
        <w:t xml:space="preserve">II. </w:t>
      </w:r>
      <w:r w:rsidRPr="003C44A6">
        <w:rPr>
          <w:rFonts w:ascii="Times New Roman" w:hAnsi="Times New Roman"/>
          <w:b/>
          <w:sz w:val="30"/>
          <w:szCs w:val="30"/>
        </w:rPr>
        <w:t>Quyết định số: 476/QĐ-HĐTV ngày 09/10/2018 của Hội đồng thành viên Tổng công ty Quản lý bay Việt Nam</w:t>
      </w:r>
    </w:p>
    <w:p w:rsidR="0096028D" w:rsidRPr="00A35CCD" w:rsidRDefault="0096028D" w:rsidP="0096028D">
      <w:pPr>
        <w:spacing w:after="120" w:line="276"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a. Tên n</w:t>
      </w:r>
      <w:r w:rsidRPr="00A35CCD">
        <w:rPr>
          <w:rFonts w:ascii="Times New Roman" w:eastAsia="Times New Roman" w:hAnsi="Times New Roman" w:cs="Times New Roman"/>
          <w:b/>
          <w:sz w:val="28"/>
          <w:szCs w:val="28"/>
        </w:rPr>
        <w:t>hiệm vụ</w:t>
      </w:r>
      <w:r w:rsidRPr="003C44A6">
        <w:rPr>
          <w:rFonts w:ascii="Times New Roman" w:eastAsia="Times New Roman" w:hAnsi="Times New Roman" w:cs="Times New Roman"/>
          <w:b/>
          <w:sz w:val="28"/>
          <w:szCs w:val="28"/>
        </w:rPr>
        <w:t>:</w:t>
      </w:r>
      <w:r w:rsidRPr="00A35CCD">
        <w:rPr>
          <w:rFonts w:ascii="Times New Roman" w:eastAsia="Times New Roman" w:hAnsi="Times New Roman" w:cs="Times New Roman"/>
          <w:sz w:val="28"/>
          <w:szCs w:val="28"/>
        </w:rPr>
        <w:t xml:space="preserve"> </w:t>
      </w:r>
      <w:r w:rsidRPr="003C44A6">
        <w:rPr>
          <w:rFonts w:ascii="Times New Roman" w:eastAsia="Times New Roman" w:hAnsi="Times New Roman" w:cs="Times New Roman"/>
          <w:sz w:val="28"/>
          <w:szCs w:val="28"/>
        </w:rPr>
        <w:t>“Nghiên cứu thiết lập hệ thống mô phỏng hệ thống RDP của Công ty QLB miền Trung để ứng dụng đánh giá, thử nghiệm và huấn luyện đào tạo”</w:t>
      </w:r>
      <w:r w:rsidRPr="00A35CCD">
        <w:rPr>
          <w:rFonts w:ascii="Times New Roman" w:eastAsia="Times New Roman" w:hAnsi="Times New Roman" w:cs="Times New Roman"/>
          <w:sz w:val="28"/>
          <w:szCs w:val="28"/>
        </w:rPr>
        <w:t>.</w:t>
      </w:r>
    </w:p>
    <w:p w:rsidR="0096028D" w:rsidRPr="003C44A6" w:rsidRDefault="0096028D" w:rsidP="0096028D">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 xml:space="preserve">b. </w:t>
      </w:r>
      <w:r w:rsidRPr="00A35CCD">
        <w:rPr>
          <w:rFonts w:ascii="Times New Roman" w:eastAsia="Times New Roman" w:hAnsi="Times New Roman" w:cs="Times New Roman"/>
          <w:b/>
          <w:sz w:val="28"/>
          <w:szCs w:val="28"/>
        </w:rPr>
        <w:t>Tổ chức chủ trì:</w:t>
      </w:r>
      <w:r w:rsidRPr="00A35CCD">
        <w:rPr>
          <w:rFonts w:ascii="Times New Roman" w:eastAsia="Times New Roman" w:hAnsi="Times New Roman" w:cs="Times New Roman"/>
          <w:b/>
          <w:i/>
          <w:sz w:val="28"/>
          <w:szCs w:val="28"/>
        </w:rPr>
        <w:t xml:space="preserve">  </w:t>
      </w:r>
      <w:r w:rsidRPr="00A35CCD">
        <w:rPr>
          <w:rFonts w:ascii="Times New Roman" w:eastAsia="Times New Roman" w:hAnsi="Times New Roman" w:cs="Times New Roman"/>
          <w:sz w:val="28"/>
          <w:szCs w:val="28"/>
        </w:rPr>
        <w:t xml:space="preserve">Công ty Quản lý bay miền </w:t>
      </w:r>
      <w:r w:rsidRPr="003C44A6">
        <w:rPr>
          <w:rFonts w:ascii="Times New Roman" w:eastAsia="Times New Roman" w:hAnsi="Times New Roman" w:cs="Times New Roman"/>
          <w:sz w:val="28"/>
          <w:szCs w:val="28"/>
        </w:rPr>
        <w:t>Trung</w:t>
      </w:r>
      <w:r w:rsidRPr="00A35CCD">
        <w:rPr>
          <w:rFonts w:ascii="Times New Roman" w:eastAsia="Times New Roman" w:hAnsi="Times New Roman" w:cs="Times New Roman"/>
          <w:sz w:val="28"/>
          <w:szCs w:val="28"/>
        </w:rPr>
        <w:t>.</w:t>
      </w:r>
    </w:p>
    <w:p w:rsidR="0096028D" w:rsidRPr="00A35CCD" w:rsidRDefault="00E55271" w:rsidP="0096028D">
      <w:pPr>
        <w:spacing w:before="120" w:after="0" w:line="240" w:lineRule="auto"/>
        <w:ind w:firstLine="720"/>
        <w:jc w:val="both"/>
        <w:rPr>
          <w:rFonts w:ascii="Times New Roman" w:eastAsia="Times New Roman" w:hAnsi="Times New Roman" w:cs="Times New Roman"/>
          <w:sz w:val="28"/>
          <w:szCs w:val="28"/>
          <w:lang w:val="de-DE"/>
        </w:rPr>
      </w:pPr>
      <w:r w:rsidRPr="003C44A6">
        <w:rPr>
          <w:rFonts w:ascii="Times New Roman" w:eastAsia="Times New Roman" w:hAnsi="Times New Roman" w:cs="Times New Roman"/>
          <w:b/>
          <w:sz w:val="28"/>
          <w:szCs w:val="28"/>
        </w:rPr>
        <w:t>c</w:t>
      </w:r>
      <w:r w:rsidR="0096028D" w:rsidRPr="003C44A6">
        <w:rPr>
          <w:rFonts w:ascii="Times New Roman" w:eastAsia="Times New Roman" w:hAnsi="Times New Roman" w:cs="Times New Roman"/>
          <w:b/>
          <w:sz w:val="28"/>
          <w:szCs w:val="28"/>
        </w:rPr>
        <w:t>. Nhóm thực hiện</w:t>
      </w:r>
      <w:r w:rsidR="0096028D" w:rsidRPr="00A35CCD">
        <w:rPr>
          <w:rFonts w:ascii="Times New Roman" w:eastAsia="Times New Roman" w:hAnsi="Times New Roman" w:cs="Times New Roman"/>
          <w:b/>
          <w:sz w:val="28"/>
          <w:szCs w:val="28"/>
        </w:rPr>
        <w:t xml:space="preserve"> nhiệm vụ:</w:t>
      </w:r>
      <w:r w:rsidR="0096028D" w:rsidRPr="00A35CCD">
        <w:rPr>
          <w:rFonts w:ascii="Times New Roman" w:eastAsia="Times New Roman" w:hAnsi="Times New Roman" w:cs="Times New Roman"/>
          <w:sz w:val="28"/>
          <w:szCs w:val="28"/>
          <w:lang w:val="de-DE"/>
        </w:rPr>
        <w:t xml:space="preserve"> </w:t>
      </w:r>
    </w:p>
    <w:p w:rsidR="00E55271" w:rsidRPr="003C44A6" w:rsidRDefault="00E55271" w:rsidP="00E55271">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Đỗ Hồ Trung</w:t>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t>- Chủ nhiệm nhiệm vụ</w:t>
      </w:r>
    </w:p>
    <w:p w:rsidR="00E55271" w:rsidRPr="003C44A6" w:rsidRDefault="00E55271" w:rsidP="00E55271">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Nguyễn Lương Giám</w:t>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t>- Thư ký khoa học</w:t>
      </w:r>
    </w:p>
    <w:p w:rsidR="00E55271" w:rsidRPr="003C44A6" w:rsidRDefault="00E55271" w:rsidP="00E55271">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Trần Quang Vinh</w:t>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t>- Thành viên chính</w:t>
      </w:r>
    </w:p>
    <w:p w:rsidR="00E55271" w:rsidRPr="003C44A6" w:rsidRDefault="00E55271" w:rsidP="00E55271">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Trần Quốc Việt</w:t>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t>- Thành viên chính</w:t>
      </w:r>
    </w:p>
    <w:p w:rsidR="00E55271" w:rsidRPr="003C44A6" w:rsidRDefault="00E55271" w:rsidP="00E55271">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Mai Quang Hưng</w:t>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t>- Thành viên</w:t>
      </w:r>
    </w:p>
    <w:p w:rsidR="00E55271" w:rsidRPr="003C44A6" w:rsidRDefault="00E55271" w:rsidP="00E55271">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Trương Đặng Minh Tâm</w:t>
      </w:r>
      <w:r w:rsidRPr="003C44A6">
        <w:rPr>
          <w:rFonts w:ascii="Times New Roman" w:eastAsia="Times New Roman" w:hAnsi="Times New Roman" w:cs="Times New Roman"/>
          <w:sz w:val="28"/>
          <w:szCs w:val="28"/>
        </w:rPr>
        <w:tab/>
        <w:t>- Thành viên</w:t>
      </w:r>
    </w:p>
    <w:p w:rsidR="00E55271" w:rsidRPr="003C44A6" w:rsidRDefault="00E55271" w:rsidP="00E55271">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Nguyễn Hoàng Nam</w:t>
      </w:r>
      <w:r w:rsidRPr="003C44A6">
        <w:rPr>
          <w:rFonts w:ascii="Times New Roman" w:eastAsia="Times New Roman" w:hAnsi="Times New Roman" w:cs="Times New Roman"/>
          <w:sz w:val="28"/>
          <w:szCs w:val="28"/>
        </w:rPr>
        <w:tab/>
      </w:r>
      <w:r w:rsidRPr="003C44A6">
        <w:rPr>
          <w:rFonts w:ascii="Times New Roman" w:eastAsia="Times New Roman" w:hAnsi="Times New Roman" w:cs="Times New Roman"/>
          <w:sz w:val="28"/>
          <w:szCs w:val="28"/>
        </w:rPr>
        <w:tab/>
        <w:t>- Thành viên</w:t>
      </w:r>
    </w:p>
    <w:p w:rsidR="0096028D" w:rsidRPr="00A35CCD" w:rsidRDefault="00E55271" w:rsidP="00E55271">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d</w:t>
      </w:r>
      <w:r w:rsidR="0096028D" w:rsidRPr="003C44A6">
        <w:rPr>
          <w:rFonts w:ascii="Times New Roman" w:eastAsia="Times New Roman" w:hAnsi="Times New Roman" w:cs="Times New Roman"/>
          <w:b/>
          <w:sz w:val="28"/>
          <w:szCs w:val="28"/>
        </w:rPr>
        <w:t xml:space="preserve">. </w:t>
      </w:r>
      <w:r w:rsidR="0096028D" w:rsidRPr="00A35CCD">
        <w:rPr>
          <w:rFonts w:ascii="Times New Roman" w:eastAsia="Times New Roman" w:hAnsi="Times New Roman" w:cs="Times New Roman"/>
          <w:b/>
          <w:sz w:val="28"/>
          <w:szCs w:val="28"/>
        </w:rPr>
        <w:t xml:space="preserve">Mục tiêu </w:t>
      </w:r>
      <w:r w:rsidR="0096028D" w:rsidRPr="003C44A6">
        <w:rPr>
          <w:rFonts w:ascii="Times New Roman" w:eastAsia="Times New Roman" w:hAnsi="Times New Roman" w:cs="Times New Roman"/>
          <w:b/>
          <w:sz w:val="28"/>
          <w:szCs w:val="28"/>
        </w:rPr>
        <w:t>nhiệm vụ</w:t>
      </w:r>
      <w:r w:rsidR="0096028D" w:rsidRPr="00A35CCD">
        <w:rPr>
          <w:rFonts w:ascii="Times New Roman" w:eastAsia="Times New Roman" w:hAnsi="Times New Roman" w:cs="Times New Roman"/>
          <w:b/>
          <w:sz w:val="28"/>
          <w:szCs w:val="28"/>
        </w:rPr>
        <w:t>:</w:t>
      </w:r>
    </w:p>
    <w:p w:rsidR="00303C40" w:rsidRPr="003C44A6" w:rsidRDefault="00303C40" w:rsidP="00303C40">
      <w:pPr>
        <w:spacing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Xây dựng hệ thống T&amp;E có chức năng tương tự hệ thống RDP đang sử dụng để phục vụ huấn luyện công tác bảo đảm kỹ thuật cho nhân viên kỹ thuật.</w:t>
      </w:r>
    </w:p>
    <w:p w:rsidR="00303C40" w:rsidRPr="003C44A6" w:rsidRDefault="00303C40" w:rsidP="00303C40">
      <w:pPr>
        <w:spacing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Hệ thống thực hiện chức năng T&amp;E nhằm mục tiêu đánh giá, thử nghiệm các tham số trước khi thay đổi trên hệ thống RDP thực, tránh ảnh hưởng đến công tác điều hành bay.  </w:t>
      </w:r>
    </w:p>
    <w:p w:rsidR="0096028D" w:rsidRPr="003C44A6" w:rsidRDefault="00303C40" w:rsidP="00303C40">
      <w:pPr>
        <w:spacing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Ngoài ra trên cơ sở hệ thống mạng máy tính phục vụ hệ thống T&amp;E của RDP, nhiệm vụ cũng bổ sung một số thiết bị mạng nhằm phục vụ công tác nghiên cứu các tính năng mạng khác như: định tuyến, phân lớp, bảo mật, đảm bảo an toàn thông tin…</w:t>
      </w:r>
    </w:p>
    <w:p w:rsidR="0096028D" w:rsidRPr="003C44A6" w:rsidRDefault="00E55271" w:rsidP="0096028D">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đ</w:t>
      </w:r>
      <w:r w:rsidR="0096028D" w:rsidRPr="003C44A6">
        <w:rPr>
          <w:rFonts w:ascii="Times New Roman" w:eastAsia="Times New Roman" w:hAnsi="Times New Roman" w:cs="Times New Roman"/>
          <w:b/>
          <w:sz w:val="28"/>
          <w:szCs w:val="28"/>
        </w:rPr>
        <w:t>. Các nội dung chính phải thực hiện:</w:t>
      </w:r>
    </w:p>
    <w:p w:rsidR="00921FCD" w:rsidRPr="003C44A6" w:rsidRDefault="00921FCD" w:rsidP="00315A59">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Nghiên cứu xây dựng hệ thống RDP T&amp;E bao gồm đầy đủ các tính năng như tiếp nhận dữ liệu từ nhiều nguồn như radar, ADS-B; hiển thị ngữ cảnh không lưu, cảnh báo an toàn STCA, MSAW, APW. </w:t>
      </w:r>
    </w:p>
    <w:p w:rsidR="00921FCD" w:rsidRPr="003C44A6" w:rsidRDefault="00921FCD" w:rsidP="00315A59">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Xây dựng mạng với đầy đủ các bộ phận. </w:t>
      </w:r>
    </w:p>
    <w:p w:rsidR="0096028D" w:rsidRPr="003C44A6" w:rsidRDefault="00921FCD" w:rsidP="00315A59">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Giả lập, cấu hình các mô hình mạng khác nhau, cài đặt phần mềm, công cụ, đặt ra các tình huống khác nhau để phục vụ công tác huấn luyện, nghiên cứu về an toàn thông tin, quản trị mạng, kỹ thuật routing, switching…</w:t>
      </w:r>
      <w:r w:rsidR="0096028D" w:rsidRPr="003C44A6">
        <w:rPr>
          <w:rFonts w:ascii="Times New Roman" w:eastAsia="Times New Roman" w:hAnsi="Times New Roman" w:cs="Times New Roman"/>
          <w:sz w:val="28"/>
          <w:szCs w:val="28"/>
        </w:rPr>
        <w:t>.</w:t>
      </w:r>
    </w:p>
    <w:p w:rsidR="0096028D" w:rsidRPr="00A35CCD" w:rsidRDefault="00E55271" w:rsidP="00315A59">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e</w:t>
      </w:r>
      <w:r w:rsidR="0096028D" w:rsidRPr="003C44A6">
        <w:rPr>
          <w:rFonts w:ascii="Times New Roman" w:eastAsia="Times New Roman" w:hAnsi="Times New Roman" w:cs="Times New Roman"/>
          <w:b/>
          <w:sz w:val="28"/>
          <w:szCs w:val="28"/>
        </w:rPr>
        <w:t xml:space="preserve">. </w:t>
      </w:r>
      <w:r w:rsidR="0096028D" w:rsidRPr="00A35CCD">
        <w:rPr>
          <w:rFonts w:ascii="Times New Roman" w:eastAsia="Times New Roman" w:hAnsi="Times New Roman" w:cs="Times New Roman"/>
          <w:b/>
          <w:sz w:val="28"/>
          <w:szCs w:val="28"/>
        </w:rPr>
        <w:t>Thời gian thực hiện:</w:t>
      </w:r>
      <w:r w:rsidR="0096028D" w:rsidRPr="00A35CCD">
        <w:rPr>
          <w:rFonts w:ascii="Times New Roman" w:eastAsia="Times New Roman" w:hAnsi="Times New Roman" w:cs="Times New Roman"/>
          <w:b/>
          <w:i/>
          <w:sz w:val="28"/>
          <w:szCs w:val="28"/>
        </w:rPr>
        <w:t xml:space="preserve"> </w:t>
      </w:r>
      <w:r w:rsidR="0096028D" w:rsidRPr="003C44A6">
        <w:rPr>
          <w:rFonts w:ascii="Times New Roman" w:eastAsia="Times New Roman" w:hAnsi="Times New Roman" w:cs="Times New Roman"/>
          <w:sz w:val="28"/>
          <w:szCs w:val="28"/>
        </w:rPr>
        <w:t>12</w:t>
      </w:r>
      <w:r w:rsidR="0096028D" w:rsidRPr="00A35CCD">
        <w:rPr>
          <w:rFonts w:ascii="Times New Roman" w:eastAsia="Times New Roman" w:hAnsi="Times New Roman" w:cs="Times New Roman"/>
          <w:sz w:val="28"/>
          <w:szCs w:val="28"/>
        </w:rPr>
        <w:t xml:space="preserve"> tháng;</w:t>
      </w:r>
    </w:p>
    <w:p w:rsidR="0096028D" w:rsidRPr="00A35CCD" w:rsidRDefault="00E55271" w:rsidP="00315A59">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g</w:t>
      </w:r>
      <w:r w:rsidR="0096028D" w:rsidRPr="003C44A6">
        <w:rPr>
          <w:rFonts w:ascii="Times New Roman" w:eastAsia="Times New Roman" w:hAnsi="Times New Roman" w:cs="Times New Roman"/>
          <w:b/>
          <w:sz w:val="28"/>
          <w:szCs w:val="28"/>
        </w:rPr>
        <w:t xml:space="preserve">. </w:t>
      </w:r>
      <w:r w:rsidR="0096028D" w:rsidRPr="00A35CCD">
        <w:rPr>
          <w:rFonts w:ascii="Times New Roman" w:eastAsia="Times New Roman" w:hAnsi="Times New Roman" w:cs="Times New Roman"/>
          <w:b/>
          <w:sz w:val="28"/>
          <w:szCs w:val="28"/>
        </w:rPr>
        <w:t>Dự toán kinh phí</w:t>
      </w:r>
    </w:p>
    <w:p w:rsidR="00303C40" w:rsidRPr="003C44A6" w:rsidRDefault="00303C40" w:rsidP="00303C40">
      <w:pPr>
        <w:spacing w:after="0" w:line="276" w:lineRule="auto"/>
        <w:ind w:firstLine="720"/>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Tổng kinh phí thực hiện nhiệm vụ: 2.877.042.000 đồng, trong đó thuế giá trị gia tăng là 244.341.000 đồng.   </w:t>
      </w:r>
    </w:p>
    <w:p w:rsidR="0096028D" w:rsidRPr="00A35CCD" w:rsidRDefault="00303C40" w:rsidP="00303C40">
      <w:pPr>
        <w:spacing w:after="0" w:line="276" w:lineRule="auto"/>
        <w:ind w:firstLine="720"/>
        <w:rPr>
          <w:rFonts w:ascii="Times New Roman" w:eastAsia="Times New Roman" w:hAnsi="Times New Roman" w:cs="Times New Roman"/>
          <w:i/>
          <w:iCs/>
          <w:sz w:val="28"/>
          <w:szCs w:val="28"/>
          <w:lang w:val="de-DE"/>
        </w:rPr>
      </w:pPr>
      <w:r w:rsidRPr="003C44A6">
        <w:rPr>
          <w:rFonts w:ascii="Times New Roman" w:eastAsia="Times New Roman" w:hAnsi="Times New Roman" w:cs="Times New Roman"/>
          <w:i/>
          <w:sz w:val="28"/>
          <w:szCs w:val="28"/>
        </w:rPr>
        <w:lastRenderedPageBreak/>
        <w:t>Ghi bằng chữ: Hai tỷ, tám trăm bảy mươi bảy triệu, không trăm bốn mươi hai ng</w:t>
      </w:r>
      <w:r w:rsidR="00FB22FC" w:rsidRPr="003C44A6">
        <w:rPr>
          <w:rFonts w:ascii="Times New Roman" w:eastAsia="Times New Roman" w:hAnsi="Times New Roman" w:cs="Times New Roman"/>
          <w:i/>
          <w:sz w:val="28"/>
          <w:szCs w:val="28"/>
        </w:rPr>
        <w:t>h</w:t>
      </w:r>
      <w:r w:rsidRPr="003C44A6">
        <w:rPr>
          <w:rFonts w:ascii="Times New Roman" w:eastAsia="Times New Roman" w:hAnsi="Times New Roman" w:cs="Times New Roman"/>
          <w:i/>
          <w:sz w:val="28"/>
          <w:szCs w:val="28"/>
        </w:rPr>
        <w:t>ìn đồng.</w:t>
      </w:r>
    </w:p>
    <w:p w:rsidR="001169AC" w:rsidRPr="003C44A6" w:rsidRDefault="001169AC">
      <w:pPr>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br w:type="page"/>
      </w:r>
    </w:p>
    <w:p w:rsidR="00694522" w:rsidRPr="003C44A6" w:rsidRDefault="00694522" w:rsidP="001169AC">
      <w:pPr>
        <w:spacing w:before="480" w:after="120" w:line="276" w:lineRule="auto"/>
        <w:jc w:val="both"/>
        <w:rPr>
          <w:rFonts w:ascii="Times New Roman" w:hAnsi="Times New Roman"/>
          <w:b/>
          <w:sz w:val="30"/>
          <w:szCs w:val="30"/>
        </w:rPr>
      </w:pPr>
      <w:r w:rsidRPr="003C44A6">
        <w:rPr>
          <w:rFonts w:ascii="Times New Roman" w:eastAsia="Times New Roman" w:hAnsi="Times New Roman" w:cs="Times New Roman"/>
          <w:b/>
          <w:sz w:val="28"/>
          <w:szCs w:val="28"/>
        </w:rPr>
        <w:lastRenderedPageBreak/>
        <w:t xml:space="preserve">III. </w:t>
      </w:r>
      <w:r w:rsidR="00972D7D" w:rsidRPr="003C44A6">
        <w:rPr>
          <w:rFonts w:ascii="Times New Roman" w:eastAsia="Times New Roman" w:hAnsi="Times New Roman" w:cs="Times New Roman"/>
          <w:b/>
          <w:sz w:val="28"/>
          <w:szCs w:val="28"/>
        </w:rPr>
        <w:t>Q</w:t>
      </w:r>
      <w:r w:rsidRPr="003C44A6">
        <w:rPr>
          <w:rFonts w:ascii="Times New Roman" w:hAnsi="Times New Roman"/>
          <w:b/>
          <w:sz w:val="30"/>
          <w:szCs w:val="30"/>
        </w:rPr>
        <w:t>uyết định số: 4</w:t>
      </w:r>
      <w:r w:rsidR="00972D7D" w:rsidRPr="003C44A6">
        <w:rPr>
          <w:rFonts w:ascii="Times New Roman" w:hAnsi="Times New Roman"/>
          <w:b/>
          <w:sz w:val="30"/>
          <w:szCs w:val="30"/>
        </w:rPr>
        <w:t>61</w:t>
      </w:r>
      <w:r w:rsidRPr="003C44A6">
        <w:rPr>
          <w:rFonts w:ascii="Times New Roman" w:hAnsi="Times New Roman"/>
          <w:b/>
          <w:sz w:val="30"/>
          <w:szCs w:val="30"/>
        </w:rPr>
        <w:t>/QĐ-HĐTV ngày 0</w:t>
      </w:r>
      <w:r w:rsidR="00972D7D" w:rsidRPr="003C44A6">
        <w:rPr>
          <w:rFonts w:ascii="Times New Roman" w:hAnsi="Times New Roman"/>
          <w:b/>
          <w:sz w:val="30"/>
          <w:szCs w:val="30"/>
        </w:rPr>
        <w:t>1</w:t>
      </w:r>
      <w:r w:rsidRPr="003C44A6">
        <w:rPr>
          <w:rFonts w:ascii="Times New Roman" w:hAnsi="Times New Roman"/>
          <w:b/>
          <w:sz w:val="30"/>
          <w:szCs w:val="30"/>
        </w:rPr>
        <w:t>/10/2018 của Hội đồng thành viên Tổng công ty Quản lý bay Việt Nam</w:t>
      </w:r>
    </w:p>
    <w:p w:rsidR="00694522" w:rsidRPr="00A35CCD" w:rsidRDefault="00694522" w:rsidP="00694522">
      <w:pPr>
        <w:spacing w:after="120" w:line="276"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a. Tên n</w:t>
      </w:r>
      <w:r w:rsidRPr="00A35CCD">
        <w:rPr>
          <w:rFonts w:ascii="Times New Roman" w:eastAsia="Times New Roman" w:hAnsi="Times New Roman" w:cs="Times New Roman"/>
          <w:b/>
          <w:sz w:val="28"/>
          <w:szCs w:val="28"/>
        </w:rPr>
        <w:t>hiệm vụ</w:t>
      </w:r>
      <w:r w:rsidRPr="003C44A6">
        <w:rPr>
          <w:rFonts w:ascii="Times New Roman" w:eastAsia="Times New Roman" w:hAnsi="Times New Roman" w:cs="Times New Roman"/>
          <w:b/>
          <w:sz w:val="28"/>
          <w:szCs w:val="28"/>
        </w:rPr>
        <w:t>:</w:t>
      </w:r>
      <w:r w:rsidRPr="00A35CCD">
        <w:rPr>
          <w:rFonts w:ascii="Times New Roman" w:eastAsia="Times New Roman" w:hAnsi="Times New Roman" w:cs="Times New Roman"/>
          <w:sz w:val="28"/>
          <w:szCs w:val="28"/>
        </w:rPr>
        <w:t xml:space="preserve"> </w:t>
      </w:r>
      <w:r w:rsidR="00972D7D" w:rsidRPr="003C44A6">
        <w:rPr>
          <w:rFonts w:ascii="Times New Roman" w:eastAsia="Times New Roman" w:hAnsi="Times New Roman" w:cs="Times New Roman"/>
          <w:sz w:val="28"/>
          <w:szCs w:val="28"/>
        </w:rPr>
        <w:t>“Nghiên cứu phương pháp tính toán, kiểm nghiệm, xác định và công bố tọa độ các điểm trọng yếu, thông số đường hàng không (trên không) và cập nhật cơ sở dữ liệu hệ thống đường hàng không theo Hệ tọa độ WGS – 84”</w:t>
      </w:r>
      <w:r w:rsidRPr="00A35CCD">
        <w:rPr>
          <w:rFonts w:ascii="Times New Roman" w:eastAsia="Times New Roman" w:hAnsi="Times New Roman" w:cs="Times New Roman"/>
          <w:sz w:val="28"/>
          <w:szCs w:val="28"/>
        </w:rPr>
        <w:t>.</w:t>
      </w:r>
    </w:p>
    <w:p w:rsidR="00694522" w:rsidRPr="003C44A6" w:rsidRDefault="00694522" w:rsidP="00694522">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 xml:space="preserve">b. </w:t>
      </w:r>
      <w:r w:rsidRPr="00A35CCD">
        <w:rPr>
          <w:rFonts w:ascii="Times New Roman" w:eastAsia="Times New Roman" w:hAnsi="Times New Roman" w:cs="Times New Roman"/>
          <w:b/>
          <w:sz w:val="28"/>
          <w:szCs w:val="28"/>
        </w:rPr>
        <w:t>Tổ chức chủ trì:</w:t>
      </w:r>
      <w:r w:rsidRPr="00A35CCD">
        <w:rPr>
          <w:rFonts w:ascii="Times New Roman" w:eastAsia="Times New Roman" w:hAnsi="Times New Roman" w:cs="Times New Roman"/>
          <w:b/>
          <w:i/>
          <w:sz w:val="28"/>
          <w:szCs w:val="28"/>
        </w:rPr>
        <w:t xml:space="preserve">  </w:t>
      </w:r>
      <w:r w:rsidR="00972D7D" w:rsidRPr="003C44A6">
        <w:rPr>
          <w:rFonts w:ascii="Times New Roman" w:eastAsia="Times New Roman" w:hAnsi="Times New Roman" w:cs="Times New Roman"/>
          <w:sz w:val="28"/>
          <w:szCs w:val="28"/>
        </w:rPr>
        <w:t>Trung tâm Thông báo tin tức Hàng không</w:t>
      </w:r>
      <w:r w:rsidRPr="00A35CCD">
        <w:rPr>
          <w:rFonts w:ascii="Times New Roman" w:eastAsia="Times New Roman" w:hAnsi="Times New Roman" w:cs="Times New Roman"/>
          <w:sz w:val="28"/>
          <w:szCs w:val="28"/>
        </w:rPr>
        <w:t>.</w:t>
      </w:r>
    </w:p>
    <w:p w:rsidR="00694522" w:rsidRPr="00A35CCD" w:rsidRDefault="00694522" w:rsidP="00694522">
      <w:pPr>
        <w:spacing w:before="120" w:after="0" w:line="240" w:lineRule="auto"/>
        <w:ind w:firstLine="720"/>
        <w:jc w:val="both"/>
        <w:rPr>
          <w:rFonts w:ascii="Times New Roman" w:eastAsia="Times New Roman" w:hAnsi="Times New Roman" w:cs="Times New Roman"/>
          <w:sz w:val="28"/>
          <w:szCs w:val="28"/>
          <w:lang w:val="de-DE"/>
        </w:rPr>
      </w:pPr>
      <w:r w:rsidRPr="003C44A6">
        <w:rPr>
          <w:rFonts w:ascii="Times New Roman" w:eastAsia="Times New Roman" w:hAnsi="Times New Roman" w:cs="Times New Roman"/>
          <w:b/>
          <w:sz w:val="28"/>
          <w:szCs w:val="28"/>
        </w:rPr>
        <w:t>c. Nhóm thực hiện</w:t>
      </w:r>
      <w:r w:rsidRPr="00A35CCD">
        <w:rPr>
          <w:rFonts w:ascii="Times New Roman" w:eastAsia="Times New Roman" w:hAnsi="Times New Roman" w:cs="Times New Roman"/>
          <w:b/>
          <w:sz w:val="28"/>
          <w:szCs w:val="28"/>
        </w:rPr>
        <w:t xml:space="preserve"> nhiệm vụ:</w:t>
      </w:r>
      <w:r w:rsidRPr="00A35CCD">
        <w:rPr>
          <w:rFonts w:ascii="Times New Roman" w:eastAsia="Times New Roman" w:hAnsi="Times New Roman" w:cs="Times New Roman"/>
          <w:sz w:val="28"/>
          <w:szCs w:val="28"/>
          <w:lang w:val="de-DE"/>
        </w:rPr>
        <w:t xml:space="preserve"> </w:t>
      </w:r>
    </w:p>
    <w:tbl>
      <w:tblPr>
        <w:tblStyle w:val="TableGrid"/>
        <w:tblW w:w="6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4"/>
        <w:gridCol w:w="3118"/>
      </w:tblGrid>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Nguyễn Tiến Giang</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Chủ nhiệm nhiệm vụ</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Trần Hiếu</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Thành viên chính</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Phạm Việt Thá</w:t>
            </w:r>
            <w:r w:rsidR="00CC5B2E" w:rsidRPr="003C44A6">
              <w:rPr>
                <w:rFonts w:ascii="Times New Roman" w:hAnsi="Times New Roman"/>
                <w:sz w:val="26"/>
                <w:szCs w:val="26"/>
              </w:rPr>
              <w:t>i</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Thành viên chính</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lang w:val="vi-VN"/>
              </w:rPr>
              <w:t>Kim Anh Nam</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Thành viên chính</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lang w:val="de-DE"/>
              </w:rPr>
            </w:pPr>
            <w:r w:rsidRPr="000C1A0B">
              <w:rPr>
                <w:rFonts w:ascii="Times New Roman" w:hAnsi="Times New Roman"/>
                <w:sz w:val="26"/>
                <w:szCs w:val="26"/>
                <w:lang w:val="de-DE"/>
              </w:rPr>
              <w:t>Lê Thị Phượng</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Thành viên chính</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Nguyễn Thành Hưng</w:t>
            </w:r>
          </w:p>
        </w:tc>
        <w:tc>
          <w:tcPr>
            <w:tcW w:w="3118" w:type="dxa"/>
            <w:hideMark/>
          </w:tcPr>
          <w:p w:rsidR="000C1A0B" w:rsidRPr="000C1A0B" w:rsidRDefault="000C1A0B" w:rsidP="00CC5B2E">
            <w:pPr>
              <w:spacing w:before="60" w:after="60"/>
              <w:rPr>
                <w:rFonts w:ascii="Times New Roman" w:hAnsi="Times New Roman"/>
                <w:b/>
                <w:sz w:val="26"/>
                <w:szCs w:val="26"/>
              </w:rPr>
            </w:pPr>
            <w:r w:rsidRPr="000C1A0B">
              <w:rPr>
                <w:rFonts w:ascii="Times New Roman" w:hAnsi="Times New Roman"/>
                <w:sz w:val="26"/>
                <w:szCs w:val="26"/>
              </w:rPr>
              <w:t>Thư ký nhiệm vụ</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Chu Minh Được</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lang w:val="de-DE"/>
              </w:rPr>
              <w:t>Thành viên</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lang w:val="de-DE"/>
              </w:rPr>
            </w:pPr>
            <w:r w:rsidRPr="000C1A0B">
              <w:rPr>
                <w:rFonts w:ascii="Times New Roman" w:hAnsi="Times New Roman"/>
                <w:sz w:val="26"/>
                <w:szCs w:val="26"/>
                <w:lang w:val="de-DE"/>
              </w:rPr>
              <w:t>Đặng Quang Bình</w:t>
            </w:r>
          </w:p>
        </w:tc>
        <w:tc>
          <w:tcPr>
            <w:tcW w:w="3118" w:type="dxa"/>
            <w:hideMark/>
          </w:tcPr>
          <w:p w:rsidR="000C1A0B" w:rsidRPr="000C1A0B" w:rsidRDefault="000C1A0B" w:rsidP="00CC5B2E">
            <w:pPr>
              <w:spacing w:before="60" w:after="60"/>
              <w:rPr>
                <w:rFonts w:ascii="Times New Roman" w:hAnsi="Times New Roman"/>
                <w:sz w:val="26"/>
                <w:szCs w:val="26"/>
                <w:lang w:val="de-DE"/>
              </w:rPr>
            </w:pPr>
            <w:r w:rsidRPr="000C1A0B">
              <w:rPr>
                <w:rFonts w:ascii="Times New Roman" w:hAnsi="Times New Roman"/>
                <w:sz w:val="26"/>
                <w:szCs w:val="26"/>
                <w:lang w:val="de-DE"/>
              </w:rPr>
              <w:t>Thành viên</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lang w:val="vi-VN"/>
              </w:rPr>
              <w:t>Vũ Thị Hiền</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lang w:val="de-DE"/>
              </w:rPr>
              <w:t>Thành viên</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Lê Quỳnh Trang</w:t>
            </w:r>
          </w:p>
        </w:tc>
        <w:tc>
          <w:tcPr>
            <w:tcW w:w="3118" w:type="dxa"/>
            <w:hideMark/>
          </w:tcPr>
          <w:p w:rsidR="000C1A0B" w:rsidRPr="000C1A0B" w:rsidRDefault="000C1A0B" w:rsidP="00CC5B2E">
            <w:pPr>
              <w:spacing w:before="60" w:after="60"/>
              <w:rPr>
                <w:rFonts w:ascii="Times New Roman" w:hAnsi="Times New Roman"/>
                <w:sz w:val="26"/>
                <w:szCs w:val="26"/>
                <w:lang w:val="de-DE"/>
              </w:rPr>
            </w:pPr>
            <w:r w:rsidRPr="000C1A0B">
              <w:rPr>
                <w:rFonts w:ascii="Times New Roman" w:hAnsi="Times New Roman"/>
                <w:sz w:val="26"/>
                <w:szCs w:val="26"/>
                <w:lang w:val="de-DE"/>
              </w:rPr>
              <w:t>Thành viên</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rPr>
              <w:t>Đào Thị Quỳnh Anh</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lang w:val="de-DE"/>
              </w:rPr>
              <w:t>Thành viên</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lang w:val="de-DE"/>
              </w:rPr>
            </w:pPr>
            <w:r w:rsidRPr="000C1A0B">
              <w:rPr>
                <w:rFonts w:ascii="Times New Roman" w:hAnsi="Times New Roman"/>
                <w:sz w:val="26"/>
                <w:szCs w:val="26"/>
                <w:lang w:val="de-DE"/>
              </w:rPr>
              <w:t>Tô Thu Trang</w:t>
            </w:r>
          </w:p>
        </w:tc>
        <w:tc>
          <w:tcPr>
            <w:tcW w:w="3118" w:type="dxa"/>
            <w:hideMark/>
          </w:tcPr>
          <w:p w:rsidR="000C1A0B" w:rsidRPr="000C1A0B" w:rsidRDefault="000C1A0B" w:rsidP="00CC5B2E">
            <w:pPr>
              <w:spacing w:before="60" w:after="60"/>
              <w:rPr>
                <w:rFonts w:ascii="Times New Roman" w:hAnsi="Times New Roman"/>
                <w:sz w:val="26"/>
                <w:szCs w:val="26"/>
              </w:rPr>
            </w:pPr>
            <w:r w:rsidRPr="000C1A0B">
              <w:rPr>
                <w:rFonts w:ascii="Times New Roman" w:hAnsi="Times New Roman"/>
                <w:sz w:val="26"/>
                <w:szCs w:val="26"/>
                <w:lang w:val="de-DE"/>
              </w:rPr>
              <w:t>Thành viên</w:t>
            </w:r>
          </w:p>
        </w:tc>
      </w:tr>
      <w:tr w:rsidR="003C44A6" w:rsidRPr="000C1A0B" w:rsidTr="00CC5B2E">
        <w:trPr>
          <w:jc w:val="center"/>
        </w:trPr>
        <w:tc>
          <w:tcPr>
            <w:tcW w:w="3574" w:type="dxa"/>
            <w:hideMark/>
          </w:tcPr>
          <w:p w:rsidR="000C1A0B" w:rsidRPr="000C1A0B" w:rsidRDefault="000C1A0B" w:rsidP="00CC5B2E">
            <w:pPr>
              <w:spacing w:before="60" w:after="60"/>
              <w:rPr>
                <w:rFonts w:ascii="Times New Roman" w:hAnsi="Times New Roman"/>
                <w:sz w:val="26"/>
                <w:szCs w:val="26"/>
                <w:lang w:val="de-DE"/>
              </w:rPr>
            </w:pPr>
            <w:r w:rsidRPr="000C1A0B">
              <w:rPr>
                <w:rFonts w:ascii="Times New Roman" w:hAnsi="Times New Roman"/>
                <w:sz w:val="26"/>
                <w:szCs w:val="26"/>
                <w:lang w:val="de-DE"/>
              </w:rPr>
              <w:t>Nguyễn Hà Thu</w:t>
            </w:r>
          </w:p>
        </w:tc>
        <w:tc>
          <w:tcPr>
            <w:tcW w:w="3118" w:type="dxa"/>
            <w:hideMark/>
          </w:tcPr>
          <w:p w:rsidR="000C1A0B" w:rsidRPr="000C1A0B" w:rsidRDefault="000C1A0B" w:rsidP="00CC5B2E">
            <w:pPr>
              <w:spacing w:before="60" w:after="60"/>
              <w:rPr>
                <w:rFonts w:ascii="Times New Roman" w:hAnsi="Times New Roman"/>
                <w:sz w:val="26"/>
                <w:szCs w:val="26"/>
                <w:lang w:val="de-DE"/>
              </w:rPr>
            </w:pPr>
            <w:r w:rsidRPr="000C1A0B">
              <w:rPr>
                <w:rFonts w:ascii="Times New Roman" w:hAnsi="Times New Roman"/>
                <w:sz w:val="26"/>
                <w:szCs w:val="26"/>
                <w:lang w:val="de-DE"/>
              </w:rPr>
              <w:t>Thành viên</w:t>
            </w:r>
          </w:p>
        </w:tc>
      </w:tr>
    </w:tbl>
    <w:p w:rsidR="00694522" w:rsidRPr="00A35CCD" w:rsidRDefault="00694522" w:rsidP="00CC5B2E">
      <w:pPr>
        <w:spacing w:before="120" w:after="120" w:line="240" w:lineRule="auto"/>
        <w:ind w:firstLine="720"/>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 xml:space="preserve">d. </w:t>
      </w:r>
      <w:r w:rsidRPr="00A35CCD">
        <w:rPr>
          <w:rFonts w:ascii="Times New Roman" w:eastAsia="Times New Roman" w:hAnsi="Times New Roman" w:cs="Times New Roman"/>
          <w:b/>
          <w:sz w:val="28"/>
          <w:szCs w:val="28"/>
        </w:rPr>
        <w:t xml:space="preserve">Mục tiêu </w:t>
      </w:r>
      <w:r w:rsidRPr="003C44A6">
        <w:rPr>
          <w:rFonts w:ascii="Times New Roman" w:eastAsia="Times New Roman" w:hAnsi="Times New Roman" w:cs="Times New Roman"/>
          <w:b/>
          <w:sz w:val="28"/>
          <w:szCs w:val="28"/>
        </w:rPr>
        <w:t>nhiệm vụ</w:t>
      </w:r>
      <w:r w:rsidRPr="00A35CCD">
        <w:rPr>
          <w:rFonts w:ascii="Times New Roman" w:eastAsia="Times New Roman" w:hAnsi="Times New Roman" w:cs="Times New Roman"/>
          <w:b/>
          <w:sz w:val="28"/>
          <w:szCs w:val="28"/>
        </w:rPr>
        <w:t>:</w:t>
      </w:r>
    </w:p>
    <w:p w:rsidR="00972D7D" w:rsidRPr="003C44A6" w:rsidRDefault="00972D7D" w:rsidP="00972D7D">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Đưa ra các yêu cầu, tiêu chuẩn chất lượng dữ liệu điểm trọng yếu theo các yêu cầu của ICAO và sử dụng thống nhất trong ngành HKDD tại Việt Nam.</w:t>
      </w:r>
    </w:p>
    <w:p w:rsidR="00972D7D" w:rsidRPr="003C44A6" w:rsidRDefault="00972D7D" w:rsidP="00972D7D">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Xây dựng phương pháp tính toán, kiểm nghiệm, tiến hành xác định tọa độ các điểm trọng yếu, thông số đường hàng không theo hệ tọa độ WGS-84.</w:t>
      </w:r>
    </w:p>
    <w:p w:rsidR="00972D7D" w:rsidRPr="003C44A6" w:rsidRDefault="00972D7D" w:rsidP="00972D7D">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Rà soát, xác định lại toàn bộ các thông số liên quan đến đường hàng không, vùng trời, điểm báo cáo trên đường hàng không bằng phương pháp đã nghiên cứu.</w:t>
      </w:r>
    </w:p>
    <w:p w:rsidR="00972D7D" w:rsidRPr="003C44A6" w:rsidRDefault="00972D7D" w:rsidP="00972D7D">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Xây dựng dự thảo mẫu sửa đổi, bổ sung thông số đường hàng không phương thức bay, mẫu đề xuất sửa đổi thông tin hàng không.</w:t>
      </w:r>
    </w:p>
    <w:p w:rsidR="00972D7D" w:rsidRPr="003C44A6" w:rsidRDefault="00972D7D" w:rsidP="00972D7D">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Dự thảo công bố tọa độ các điểm trọng yếu, thông số đường hàng không và cập nhật cơ sở dữ liệu hệ thống đường hàng không theo hệ tọa độ WGS-84.</w:t>
      </w:r>
    </w:p>
    <w:p w:rsidR="00694522" w:rsidRPr="003C44A6" w:rsidRDefault="00694522" w:rsidP="00694522">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đ. Các nội dung chính phải thực hiện:</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w:t>
      </w:r>
      <w:r w:rsidRPr="000C1A0B">
        <w:rPr>
          <w:rFonts w:ascii="Times New Roman" w:eastAsia="Times New Roman" w:hAnsi="Times New Roman" w:cs="Times New Roman"/>
          <w:sz w:val="28"/>
          <w:szCs w:val="28"/>
        </w:rPr>
        <w:t>Thu thập, thống kê, rà soát lại hệ thống toạ độ các điểm mốc THR, VOR, DME, NDB, LOC….</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lastRenderedPageBreak/>
        <w:t xml:space="preserve">- </w:t>
      </w:r>
      <w:r w:rsidRPr="000C1A0B">
        <w:rPr>
          <w:rFonts w:ascii="Times New Roman" w:eastAsia="Times New Roman" w:hAnsi="Times New Roman" w:cs="Times New Roman"/>
          <w:sz w:val="28"/>
          <w:szCs w:val="28"/>
        </w:rPr>
        <w:t>Thống kê, rà soát lại toàn bộ hệ thống tọa độ các điểm tính toán, công bố.</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w:t>
      </w:r>
      <w:r w:rsidRPr="000C1A0B">
        <w:rPr>
          <w:rFonts w:ascii="Times New Roman" w:eastAsia="Times New Roman" w:hAnsi="Times New Roman" w:cs="Times New Roman"/>
          <w:sz w:val="28"/>
          <w:szCs w:val="28"/>
        </w:rPr>
        <w:t xml:space="preserve">Thu thập dữ liệu tại các cảng hàng không sân bay (dự kiến 07 cảng hàng không sau: Thọ Xuân, Cà Mau, Rạch Giá, Côn Đảo, Phú Quốc, Tuy Hòa , Chu Lai, Buôn Mê Thuột). </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0C1A0B">
        <w:rPr>
          <w:rFonts w:ascii="Times New Roman" w:eastAsia="Times New Roman" w:hAnsi="Times New Roman" w:cs="Times New Roman"/>
          <w:sz w:val="28"/>
          <w:szCs w:val="28"/>
        </w:rPr>
        <w:t>-</w:t>
      </w:r>
      <w:r w:rsidRPr="003C44A6">
        <w:rPr>
          <w:rFonts w:ascii="Times New Roman" w:eastAsia="Times New Roman" w:hAnsi="Times New Roman" w:cs="Times New Roman"/>
          <w:sz w:val="28"/>
          <w:szCs w:val="28"/>
        </w:rPr>
        <w:t xml:space="preserve"> </w:t>
      </w:r>
      <w:r w:rsidRPr="000C1A0B">
        <w:rPr>
          <w:rFonts w:ascii="Times New Roman" w:eastAsia="Times New Roman" w:hAnsi="Times New Roman" w:cs="Times New Roman"/>
          <w:sz w:val="28"/>
          <w:szCs w:val="28"/>
        </w:rPr>
        <w:t>Thu thập các báo cáo về sự sai lệch tọa độ của các hãng hàng không và các khách hàng khác phản ánh.</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w:t>
      </w:r>
      <w:r w:rsidRPr="000C1A0B">
        <w:rPr>
          <w:rFonts w:ascii="Times New Roman" w:eastAsia="Times New Roman" w:hAnsi="Times New Roman" w:cs="Times New Roman"/>
          <w:sz w:val="28"/>
          <w:szCs w:val="28"/>
        </w:rPr>
        <w:t xml:space="preserve">Xây dựng phương pháp tính toán tọa độ các điểm trọng yếu trên đường hàng không theo hệ tọa độ WGS-84 căn cứ vào kết quả khảo sát đo đạc tọa độ các đài dẫn đường. </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w:t>
      </w:r>
      <w:r w:rsidRPr="000C1A0B">
        <w:rPr>
          <w:rFonts w:ascii="Times New Roman" w:eastAsia="Times New Roman" w:hAnsi="Times New Roman" w:cs="Times New Roman"/>
          <w:sz w:val="28"/>
          <w:szCs w:val="28"/>
        </w:rPr>
        <w:t>Rà soát, đối chiếu xác định mức sai số cho phép trong việc xác định và công bố tọa độ hệ thống các điểm và tính toán lại nếu cần thiết.</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w:t>
      </w:r>
      <w:r w:rsidRPr="000C1A0B">
        <w:rPr>
          <w:rFonts w:ascii="Times New Roman" w:eastAsia="Times New Roman" w:hAnsi="Times New Roman" w:cs="Times New Roman"/>
          <w:sz w:val="28"/>
          <w:szCs w:val="28"/>
        </w:rPr>
        <w:t>Kiểm nghiệm kết quả theo hệ tọa độ WGS-84 khi đã xác định.</w:t>
      </w:r>
    </w:p>
    <w:p w:rsidR="000C1A0B" w:rsidRPr="000C1A0B" w:rsidRDefault="000C1A0B" w:rsidP="000C1A0B">
      <w:pPr>
        <w:spacing w:before="120" w:after="12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sz w:val="28"/>
          <w:szCs w:val="28"/>
        </w:rPr>
        <w:t xml:space="preserve">- </w:t>
      </w:r>
      <w:r w:rsidRPr="000C1A0B">
        <w:rPr>
          <w:rFonts w:ascii="Times New Roman" w:eastAsia="Times New Roman" w:hAnsi="Times New Roman" w:cs="Times New Roman"/>
          <w:sz w:val="28"/>
          <w:szCs w:val="28"/>
        </w:rPr>
        <w:t>Đề xuất dự thảo các Tu chỉnh, bổ sung AIP liên quan trình Cục HKVN khi có đề nghị sửa đổi các dữ liệu hàng không.</w:t>
      </w:r>
    </w:p>
    <w:p w:rsidR="00694522" w:rsidRPr="00A35CCD" w:rsidRDefault="00694522" w:rsidP="00694522">
      <w:pPr>
        <w:spacing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 xml:space="preserve">e. </w:t>
      </w:r>
      <w:r w:rsidRPr="00A35CCD">
        <w:rPr>
          <w:rFonts w:ascii="Times New Roman" w:eastAsia="Times New Roman" w:hAnsi="Times New Roman" w:cs="Times New Roman"/>
          <w:b/>
          <w:sz w:val="28"/>
          <w:szCs w:val="28"/>
        </w:rPr>
        <w:t>Thời gian thực hiện:</w:t>
      </w:r>
      <w:r w:rsidRPr="00A35CCD">
        <w:rPr>
          <w:rFonts w:ascii="Times New Roman" w:eastAsia="Times New Roman" w:hAnsi="Times New Roman" w:cs="Times New Roman"/>
          <w:b/>
          <w:i/>
          <w:sz w:val="28"/>
          <w:szCs w:val="28"/>
        </w:rPr>
        <w:t xml:space="preserve"> </w:t>
      </w:r>
      <w:r w:rsidRPr="003C44A6">
        <w:rPr>
          <w:rFonts w:ascii="Times New Roman" w:eastAsia="Times New Roman" w:hAnsi="Times New Roman" w:cs="Times New Roman"/>
          <w:sz w:val="28"/>
          <w:szCs w:val="28"/>
        </w:rPr>
        <w:t>12</w:t>
      </w:r>
      <w:r w:rsidRPr="00A35CCD">
        <w:rPr>
          <w:rFonts w:ascii="Times New Roman" w:eastAsia="Times New Roman" w:hAnsi="Times New Roman" w:cs="Times New Roman"/>
          <w:sz w:val="28"/>
          <w:szCs w:val="28"/>
        </w:rPr>
        <w:t xml:space="preserve"> tháng;</w:t>
      </w:r>
    </w:p>
    <w:p w:rsidR="00694522" w:rsidRPr="00A35CCD" w:rsidRDefault="00694522" w:rsidP="00694522">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 xml:space="preserve">g. </w:t>
      </w:r>
      <w:r w:rsidRPr="00A35CCD">
        <w:rPr>
          <w:rFonts w:ascii="Times New Roman" w:eastAsia="Times New Roman" w:hAnsi="Times New Roman" w:cs="Times New Roman"/>
          <w:b/>
          <w:sz w:val="28"/>
          <w:szCs w:val="28"/>
        </w:rPr>
        <w:t>Dự toán kinh phí</w:t>
      </w:r>
    </w:p>
    <w:p w:rsidR="00972D7D" w:rsidRPr="000512F4" w:rsidRDefault="00972D7D" w:rsidP="00972D7D">
      <w:pPr>
        <w:spacing w:before="120" w:after="0" w:line="240" w:lineRule="auto"/>
        <w:ind w:firstLine="720"/>
        <w:jc w:val="both"/>
        <w:rPr>
          <w:rFonts w:ascii="Times New Roman" w:eastAsia="Times New Roman" w:hAnsi="Times New Roman" w:cs="Times New Roman"/>
          <w:iCs/>
          <w:sz w:val="28"/>
          <w:szCs w:val="28"/>
        </w:rPr>
      </w:pPr>
      <w:r w:rsidRPr="000512F4">
        <w:rPr>
          <w:rFonts w:ascii="Times New Roman" w:eastAsia="Times New Roman" w:hAnsi="Times New Roman" w:cs="Times New Roman"/>
          <w:iCs/>
          <w:sz w:val="28"/>
          <w:szCs w:val="28"/>
        </w:rPr>
        <w:t xml:space="preserve">Tổng kinh phí thực hiện nhiệm vụ: </w:t>
      </w:r>
      <w:r w:rsidRPr="000512F4">
        <w:rPr>
          <w:rFonts w:ascii="Times New Roman" w:eastAsia="Times New Roman" w:hAnsi="Times New Roman" w:cs="Times New Roman"/>
          <w:b/>
          <w:iCs/>
          <w:sz w:val="28"/>
          <w:szCs w:val="28"/>
        </w:rPr>
        <w:t>930.805.300 đồng</w:t>
      </w:r>
      <w:r w:rsidRPr="000512F4">
        <w:rPr>
          <w:rFonts w:ascii="Times New Roman" w:eastAsia="Times New Roman" w:hAnsi="Times New Roman" w:cs="Times New Roman"/>
          <w:iCs/>
          <w:sz w:val="28"/>
          <w:szCs w:val="28"/>
        </w:rPr>
        <w:t xml:space="preserve">, trong đó thuế giá trị gia tăng là 32.341.000 đồng.    </w:t>
      </w:r>
    </w:p>
    <w:p w:rsidR="00694522" w:rsidRPr="000512F4" w:rsidRDefault="00972D7D" w:rsidP="00972D7D">
      <w:pPr>
        <w:spacing w:after="0" w:line="276" w:lineRule="auto"/>
        <w:ind w:firstLine="720"/>
        <w:rPr>
          <w:rFonts w:ascii="Times New Roman" w:eastAsia="Times New Roman" w:hAnsi="Times New Roman" w:cs="Times New Roman"/>
          <w:sz w:val="28"/>
          <w:szCs w:val="28"/>
        </w:rPr>
      </w:pPr>
      <w:r w:rsidRPr="000512F4">
        <w:rPr>
          <w:rFonts w:ascii="Times New Roman" w:eastAsia="Times New Roman" w:hAnsi="Times New Roman" w:cs="Times New Roman"/>
          <w:i/>
          <w:iCs/>
          <w:sz w:val="28"/>
          <w:szCs w:val="28"/>
        </w:rPr>
        <w:t>Ghi bằng chữ: Chín trăm ba mươi triệu, tám trăm lẻ năm ngàn ba trăm đồng.</w:t>
      </w:r>
    </w:p>
    <w:p w:rsidR="00972D7D" w:rsidRPr="003C44A6" w:rsidRDefault="00972D7D" w:rsidP="00A35CCD">
      <w:pPr>
        <w:spacing w:after="0" w:line="276" w:lineRule="auto"/>
        <w:ind w:firstLine="720"/>
        <w:rPr>
          <w:rFonts w:ascii="Times New Roman" w:eastAsia="Times New Roman" w:hAnsi="Times New Roman" w:cs="Times New Roman"/>
          <w:iCs/>
          <w:sz w:val="28"/>
          <w:szCs w:val="28"/>
          <w:lang w:val="de-DE"/>
        </w:rPr>
      </w:pPr>
    </w:p>
    <w:p w:rsidR="00CC5B2E" w:rsidRPr="003C44A6" w:rsidRDefault="00CC5B2E" w:rsidP="00A35CCD">
      <w:pPr>
        <w:spacing w:after="0" w:line="276" w:lineRule="auto"/>
        <w:ind w:firstLine="720"/>
        <w:rPr>
          <w:rFonts w:ascii="Times New Roman" w:eastAsia="Times New Roman" w:hAnsi="Times New Roman" w:cs="Times New Roman"/>
          <w:iCs/>
          <w:sz w:val="28"/>
          <w:szCs w:val="28"/>
          <w:lang w:val="de-DE"/>
        </w:rPr>
      </w:pPr>
    </w:p>
    <w:p w:rsidR="001169AC" w:rsidRPr="003C44A6" w:rsidRDefault="001169AC">
      <w:pPr>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br w:type="page"/>
      </w:r>
    </w:p>
    <w:p w:rsidR="001169AC" w:rsidRPr="003C44A6" w:rsidRDefault="001169AC" w:rsidP="001169AC">
      <w:pPr>
        <w:spacing w:before="480" w:after="120" w:line="276" w:lineRule="auto"/>
        <w:jc w:val="both"/>
        <w:rPr>
          <w:rFonts w:ascii="Times New Roman" w:hAnsi="Times New Roman"/>
          <w:b/>
          <w:sz w:val="30"/>
          <w:szCs w:val="30"/>
        </w:rPr>
      </w:pPr>
      <w:r w:rsidRPr="003C44A6">
        <w:rPr>
          <w:rFonts w:ascii="Times New Roman" w:eastAsia="Times New Roman" w:hAnsi="Times New Roman" w:cs="Times New Roman"/>
          <w:b/>
          <w:sz w:val="28"/>
          <w:szCs w:val="28"/>
        </w:rPr>
        <w:lastRenderedPageBreak/>
        <w:t>IV. Q</w:t>
      </w:r>
      <w:r w:rsidRPr="003C44A6">
        <w:rPr>
          <w:rFonts w:ascii="Times New Roman" w:hAnsi="Times New Roman"/>
          <w:b/>
          <w:sz w:val="30"/>
          <w:szCs w:val="30"/>
        </w:rPr>
        <w:t>uyết định số: 427/QĐ-HĐTV ngày 11/9/2018 của Hội đồng thành viên Tổng công ty Quản lý bay Việt Nam</w:t>
      </w:r>
    </w:p>
    <w:p w:rsidR="001169AC" w:rsidRPr="00A35CCD" w:rsidRDefault="001169AC" w:rsidP="001169AC">
      <w:pPr>
        <w:spacing w:after="120" w:line="276"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a. Tên n</w:t>
      </w:r>
      <w:r w:rsidRPr="00A35CCD">
        <w:rPr>
          <w:rFonts w:ascii="Times New Roman" w:eastAsia="Times New Roman" w:hAnsi="Times New Roman" w:cs="Times New Roman"/>
          <w:b/>
          <w:sz w:val="28"/>
          <w:szCs w:val="28"/>
        </w:rPr>
        <w:t>hiệm vụ</w:t>
      </w:r>
      <w:r w:rsidRPr="003C44A6">
        <w:rPr>
          <w:rFonts w:ascii="Times New Roman" w:eastAsia="Times New Roman" w:hAnsi="Times New Roman" w:cs="Times New Roman"/>
          <w:b/>
          <w:sz w:val="28"/>
          <w:szCs w:val="28"/>
        </w:rPr>
        <w:t>:</w:t>
      </w:r>
      <w:r w:rsidRPr="00A35CCD">
        <w:rPr>
          <w:rFonts w:ascii="Times New Roman" w:eastAsia="Times New Roman" w:hAnsi="Times New Roman" w:cs="Times New Roman"/>
          <w:sz w:val="28"/>
          <w:szCs w:val="28"/>
        </w:rPr>
        <w:t xml:space="preserve"> </w:t>
      </w:r>
      <w:r w:rsidRPr="003C44A6">
        <w:rPr>
          <w:rFonts w:ascii="Times New Roman" w:eastAsia="Times New Roman" w:hAnsi="Times New Roman" w:cs="Times New Roman"/>
          <w:sz w:val="28"/>
          <w:szCs w:val="28"/>
        </w:rPr>
        <w:t>“Nghiên cứu, thiết lập và ứng dụng giải pháp giám sát và thu thập thông tin tự động các tham số hệ thống điện, điều hòa, độ ẩm tại phòng thiết bị những cơ sở cung cấp dịch vụ bảo đảm hoạt động bay thuộc Tổng công ty QLBVN”</w:t>
      </w:r>
      <w:r w:rsidRPr="00A35CCD">
        <w:rPr>
          <w:rFonts w:ascii="Times New Roman" w:eastAsia="Times New Roman" w:hAnsi="Times New Roman" w:cs="Times New Roman"/>
          <w:sz w:val="28"/>
          <w:szCs w:val="28"/>
        </w:rPr>
        <w:t>.</w:t>
      </w:r>
    </w:p>
    <w:p w:rsidR="001169AC" w:rsidRPr="003C44A6" w:rsidRDefault="001169AC" w:rsidP="001169AC">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 xml:space="preserve">b. </w:t>
      </w:r>
      <w:r w:rsidRPr="00A35CCD">
        <w:rPr>
          <w:rFonts w:ascii="Times New Roman" w:eastAsia="Times New Roman" w:hAnsi="Times New Roman" w:cs="Times New Roman"/>
          <w:b/>
          <w:sz w:val="28"/>
          <w:szCs w:val="28"/>
        </w:rPr>
        <w:t>Tổ chức chủ trì:</w:t>
      </w:r>
      <w:r w:rsidRPr="00A35CCD">
        <w:rPr>
          <w:rFonts w:ascii="Times New Roman" w:eastAsia="Times New Roman" w:hAnsi="Times New Roman" w:cs="Times New Roman"/>
          <w:b/>
          <w:i/>
          <w:sz w:val="28"/>
          <w:szCs w:val="28"/>
        </w:rPr>
        <w:t xml:space="preserve">  </w:t>
      </w:r>
      <w:r w:rsidRPr="003C44A6">
        <w:rPr>
          <w:rFonts w:ascii="Times New Roman" w:eastAsia="Times New Roman" w:hAnsi="Times New Roman" w:cs="Times New Roman"/>
          <w:sz w:val="28"/>
          <w:szCs w:val="28"/>
        </w:rPr>
        <w:t>Ban Kỹ thuật – Tổng công ty QLBVN</w:t>
      </w:r>
      <w:r w:rsidRPr="00A35CCD">
        <w:rPr>
          <w:rFonts w:ascii="Times New Roman" w:eastAsia="Times New Roman" w:hAnsi="Times New Roman" w:cs="Times New Roman"/>
          <w:sz w:val="28"/>
          <w:szCs w:val="28"/>
        </w:rPr>
        <w:t>.</w:t>
      </w:r>
    </w:p>
    <w:p w:rsidR="001169AC" w:rsidRPr="00A35CCD" w:rsidRDefault="001169AC" w:rsidP="001169AC">
      <w:pPr>
        <w:spacing w:before="120" w:after="0" w:line="240" w:lineRule="auto"/>
        <w:ind w:firstLine="720"/>
        <w:jc w:val="both"/>
        <w:rPr>
          <w:rFonts w:ascii="Times New Roman" w:eastAsia="Times New Roman" w:hAnsi="Times New Roman" w:cs="Times New Roman"/>
          <w:sz w:val="28"/>
          <w:szCs w:val="28"/>
          <w:lang w:val="de-DE"/>
        </w:rPr>
      </w:pPr>
      <w:r w:rsidRPr="003C44A6">
        <w:rPr>
          <w:rFonts w:ascii="Times New Roman" w:eastAsia="Times New Roman" w:hAnsi="Times New Roman" w:cs="Times New Roman"/>
          <w:b/>
          <w:sz w:val="28"/>
          <w:szCs w:val="28"/>
        </w:rPr>
        <w:t>c. Nhóm thực hiện</w:t>
      </w:r>
      <w:r w:rsidRPr="00A35CCD">
        <w:rPr>
          <w:rFonts w:ascii="Times New Roman" w:eastAsia="Times New Roman" w:hAnsi="Times New Roman" w:cs="Times New Roman"/>
          <w:b/>
          <w:sz w:val="28"/>
          <w:szCs w:val="28"/>
        </w:rPr>
        <w:t xml:space="preserve"> nhiệm vụ:</w:t>
      </w:r>
      <w:r w:rsidRPr="00A35CCD">
        <w:rPr>
          <w:rFonts w:ascii="Times New Roman" w:eastAsia="Times New Roman" w:hAnsi="Times New Roman" w:cs="Times New Roman"/>
          <w:sz w:val="28"/>
          <w:szCs w:val="28"/>
          <w:lang w:val="de-DE"/>
        </w:rPr>
        <w:t xml:space="preserve"> </w:t>
      </w:r>
    </w:p>
    <w:tbl>
      <w:tblPr>
        <w:tblW w:w="6240" w:type="dxa"/>
        <w:jc w:val="center"/>
        <w:tblLook w:val="04A0"/>
      </w:tblPr>
      <w:tblGrid>
        <w:gridCol w:w="3440"/>
        <w:gridCol w:w="2800"/>
      </w:tblGrid>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Nguyễn Trung Kiên</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bCs/>
                <w:sz w:val="28"/>
                <w:szCs w:val="28"/>
              </w:rPr>
            </w:pPr>
            <w:r w:rsidRPr="001169AC">
              <w:rPr>
                <w:rFonts w:ascii="Times New Roman" w:eastAsia="Times New Roman" w:hAnsi="Times New Roman" w:cs="Times New Roman"/>
                <w:bCs/>
                <w:sz w:val="28"/>
                <w:szCs w:val="28"/>
              </w:rPr>
              <w:t>Chủ nhiệm nhiệm vụ</w:t>
            </w:r>
          </w:p>
        </w:tc>
      </w:tr>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Hoàng Minh Tân</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 xml:space="preserve">Thành viên chính </w:t>
            </w:r>
          </w:p>
        </w:tc>
      </w:tr>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Trần Thuận Hoàng</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 xml:space="preserve">Thành viên chính </w:t>
            </w:r>
          </w:p>
        </w:tc>
      </w:tr>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Trần Thành Long</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 xml:space="preserve">Thành viên chính </w:t>
            </w:r>
          </w:p>
        </w:tc>
      </w:tr>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 xml:space="preserve">Trịnh Duy Khải </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Thư ký khoa học</w:t>
            </w:r>
          </w:p>
        </w:tc>
      </w:tr>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Phạm Tiến Đạt</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Thành viên</w:t>
            </w:r>
          </w:p>
        </w:tc>
      </w:tr>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Phạm Quốc Phú</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Thành viên</w:t>
            </w:r>
          </w:p>
        </w:tc>
      </w:tr>
      <w:tr w:rsidR="003C44A6" w:rsidRPr="001169AC" w:rsidTr="00FB22FC">
        <w:trPr>
          <w:trHeight w:val="510"/>
          <w:jc w:val="center"/>
        </w:trPr>
        <w:tc>
          <w:tcPr>
            <w:tcW w:w="344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Đặng Hoàng Thiên Phước</w:t>
            </w:r>
          </w:p>
        </w:tc>
        <w:tc>
          <w:tcPr>
            <w:tcW w:w="2800" w:type="dxa"/>
            <w:shd w:val="clear" w:color="auto" w:fill="auto"/>
            <w:vAlign w:val="center"/>
            <w:hideMark/>
          </w:tcPr>
          <w:p w:rsidR="001169AC" w:rsidRPr="001169AC" w:rsidRDefault="001169AC" w:rsidP="00FB22FC">
            <w:pPr>
              <w:spacing w:after="0" w:line="240" w:lineRule="auto"/>
              <w:rPr>
                <w:rFonts w:ascii="Times New Roman" w:eastAsia="Times New Roman" w:hAnsi="Times New Roman" w:cs="Times New Roman"/>
                <w:sz w:val="28"/>
                <w:szCs w:val="28"/>
              </w:rPr>
            </w:pPr>
            <w:r w:rsidRPr="001169AC">
              <w:rPr>
                <w:rFonts w:ascii="Times New Roman" w:eastAsia="Times New Roman" w:hAnsi="Times New Roman" w:cs="Times New Roman"/>
                <w:sz w:val="28"/>
                <w:szCs w:val="28"/>
              </w:rPr>
              <w:t>Thành viên</w:t>
            </w:r>
          </w:p>
        </w:tc>
      </w:tr>
    </w:tbl>
    <w:p w:rsidR="001169AC" w:rsidRPr="00A35CCD" w:rsidRDefault="001169AC" w:rsidP="001169AC">
      <w:pPr>
        <w:spacing w:before="120" w:after="120" w:line="240" w:lineRule="auto"/>
        <w:ind w:firstLine="720"/>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 xml:space="preserve">d. </w:t>
      </w:r>
      <w:r w:rsidRPr="00A35CCD">
        <w:rPr>
          <w:rFonts w:ascii="Times New Roman" w:eastAsia="Times New Roman" w:hAnsi="Times New Roman" w:cs="Times New Roman"/>
          <w:b/>
          <w:sz w:val="28"/>
          <w:szCs w:val="28"/>
        </w:rPr>
        <w:t xml:space="preserve">Mục tiêu </w:t>
      </w:r>
      <w:r w:rsidRPr="003C44A6">
        <w:rPr>
          <w:rFonts w:ascii="Times New Roman" w:eastAsia="Times New Roman" w:hAnsi="Times New Roman" w:cs="Times New Roman"/>
          <w:b/>
          <w:sz w:val="28"/>
          <w:szCs w:val="28"/>
        </w:rPr>
        <w:t>nhiệm vụ</w:t>
      </w:r>
      <w:r w:rsidRPr="00A35CCD">
        <w:rPr>
          <w:rFonts w:ascii="Times New Roman" w:eastAsia="Times New Roman" w:hAnsi="Times New Roman" w:cs="Times New Roman"/>
          <w:b/>
          <w:sz w:val="28"/>
          <w:szCs w:val="28"/>
        </w:rPr>
        <w:t>:</w:t>
      </w:r>
    </w:p>
    <w:p w:rsidR="00FB22FC" w:rsidRPr="00FB22FC" w:rsidRDefault="00FB22FC" w:rsidP="00FB22FC">
      <w:pPr>
        <w:spacing w:before="120" w:after="120" w:line="240" w:lineRule="auto"/>
        <w:ind w:firstLine="720"/>
        <w:jc w:val="both"/>
        <w:rPr>
          <w:rFonts w:ascii="Times New Roman" w:eastAsia="Calibri" w:hAnsi="Times New Roman" w:cs="Times New Roman"/>
          <w:sz w:val="28"/>
          <w:szCs w:val="28"/>
          <w:lang w:val="de-DE"/>
        </w:rPr>
      </w:pPr>
      <w:r w:rsidRPr="00FB22FC">
        <w:rPr>
          <w:rFonts w:ascii="Times New Roman" w:eastAsia="Calibri" w:hAnsi="Times New Roman" w:cs="Times New Roman"/>
          <w:sz w:val="28"/>
          <w:szCs w:val="28"/>
          <w:lang w:val="de-DE"/>
        </w:rPr>
        <w:t xml:space="preserve">- Nghiên cứu, thiết lập giải pháp </w:t>
      </w:r>
      <w:r w:rsidRPr="00FB22FC">
        <w:rPr>
          <w:rFonts w:ascii="Times New Roman" w:eastAsia="Calibri" w:hAnsi="Times New Roman" w:cs="Times New Roman"/>
          <w:sz w:val="28"/>
          <w:szCs w:val="28"/>
          <w:lang w:val="vi-VN"/>
        </w:rPr>
        <w:t>giám sát thu thập thông tin tự động các tham số hệ thống điện, điều hòa, độ ẩm tại những cơ sở cung cấp dịch vụ bảo đảm hoạt động bay thuộc Tổng công ty QLB Việt Nam</w:t>
      </w:r>
      <w:r w:rsidRPr="00FB22FC">
        <w:rPr>
          <w:rFonts w:ascii="Times New Roman" w:eastAsia="Calibri" w:hAnsi="Times New Roman" w:cs="Times New Roman"/>
          <w:sz w:val="28"/>
          <w:szCs w:val="28"/>
          <w:lang w:val="de-DE"/>
        </w:rPr>
        <w:t>.</w:t>
      </w:r>
    </w:p>
    <w:p w:rsidR="001169AC" w:rsidRPr="003C44A6" w:rsidRDefault="00FB22FC" w:rsidP="00FB22FC">
      <w:pPr>
        <w:spacing w:before="120" w:after="120" w:line="240" w:lineRule="auto"/>
        <w:ind w:firstLine="720"/>
        <w:jc w:val="both"/>
        <w:rPr>
          <w:rFonts w:ascii="Times New Roman" w:eastAsia="Calibri" w:hAnsi="Times New Roman" w:cs="Times New Roman"/>
          <w:sz w:val="28"/>
          <w:szCs w:val="28"/>
          <w:lang w:val="de-DE"/>
        </w:rPr>
      </w:pPr>
      <w:r w:rsidRPr="00FB22FC">
        <w:rPr>
          <w:rFonts w:ascii="Times New Roman" w:eastAsia="Calibri" w:hAnsi="Times New Roman" w:cs="Times New Roman"/>
          <w:sz w:val="28"/>
          <w:szCs w:val="28"/>
          <w:lang w:val="de-DE"/>
        </w:rPr>
        <w:t xml:space="preserve">-Ứng dụng giải pháp </w:t>
      </w:r>
      <w:r w:rsidRPr="00FB22FC">
        <w:rPr>
          <w:rFonts w:ascii="Times New Roman" w:eastAsia="Calibri" w:hAnsi="Times New Roman" w:cs="Times New Roman"/>
          <w:sz w:val="28"/>
          <w:szCs w:val="28"/>
          <w:lang w:val="vi-VN"/>
        </w:rPr>
        <w:t>giám sát thu thập thông tin tự động các tham số hệ thống điện, điều hòa, độ ẩm tại những cơ sở cung cấp dịch vụ bảo đảm hoạt động bay thuộc Tổng công ty QLB Việt Nam</w:t>
      </w:r>
      <w:r w:rsidR="001169AC" w:rsidRPr="003C44A6">
        <w:rPr>
          <w:rFonts w:ascii="Times New Roman" w:eastAsia="Times New Roman" w:hAnsi="Times New Roman" w:cs="Times New Roman"/>
          <w:sz w:val="28"/>
          <w:szCs w:val="28"/>
        </w:rPr>
        <w:t>.</w:t>
      </w:r>
    </w:p>
    <w:p w:rsidR="001169AC" w:rsidRPr="003C44A6" w:rsidRDefault="001169AC" w:rsidP="001169AC">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đ. Các nội dung chính phải thực hiện:</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Khảo sát tìm hiểu mặt bằng khả năng trình độ chung của một số lực lượng lao động có liên quan. Khảo sát các công nghệ mới về công nghệ thông tin phần cứng và phần mềm, truyền dẫn, đo lường, cảm biến.</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Tổ chức mua sắm các công cụ, dịch vụ cần thiết thực hiện nhiệm vụ. Tổ chức mua sắm linh kiện, vật tư, vật liệu, trang thiết bị để chế tạo mẫu.</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 xml:space="preserve">- </w:t>
      </w:r>
      <w:r w:rsidRPr="00FB22FC">
        <w:rPr>
          <w:rFonts w:ascii="Times New Roman" w:eastAsia="Calibri" w:hAnsi="Times New Roman" w:cs="Times New Roman"/>
          <w:sz w:val="28"/>
          <w:szCs w:val="28"/>
          <w:lang w:val="de-DE"/>
        </w:rPr>
        <w:t>Nghiên cứu xây dựng phần mềm, tích hợp các module phần cứng, phần mềm của thiết bị trường tiêu chuẩn. Tích hợp hệ thống các thiết bị trường tiêu chuẩn với thiết bị trung tâm.</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 xml:space="preserve">- </w:t>
      </w:r>
      <w:r w:rsidRPr="00FB22FC">
        <w:rPr>
          <w:rFonts w:ascii="Times New Roman" w:eastAsia="Calibri" w:hAnsi="Times New Roman" w:cs="Times New Roman"/>
          <w:sz w:val="28"/>
          <w:szCs w:val="28"/>
          <w:lang w:val="de-DE"/>
        </w:rPr>
        <w:t>Thử nghiệm mẫu.</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Khảo sát thu thập dữ liệu về hiện trạng các hệ thống điện, hệ thống đường truyền dẫn, hệ thống các thiết bị đo lường, cảm biến trong các cơ sở điều hành bay, không gian bố trí các trang thiết bị có liên quan.</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lastRenderedPageBreak/>
        <w:t>-</w:t>
      </w:r>
      <w:r w:rsidRPr="00FB22FC">
        <w:rPr>
          <w:rFonts w:ascii="Times New Roman" w:eastAsia="Calibri" w:hAnsi="Times New Roman" w:cs="Times New Roman"/>
          <w:sz w:val="28"/>
          <w:szCs w:val="28"/>
          <w:lang w:val="de-DE"/>
        </w:rPr>
        <w:t xml:space="preserve"> Nghiên cứu thiết kế, tích hợp các thiết bị trường (phần cứng và phần mềm) phù hợp với hiện trạng từng hệ thống kỹ thuật tại mỗi cơ sở cung cấp dịch vụ bảo đảm hoạt động bay. </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Nghiên cứu thiết kế phương án, xây dựng mạng truyền dẫn thông tin về trung tâm.</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Tổ chức mua sắm các vật tư, thiết bị và xây dựng, chế tạo mô hình hệ thống thực nghiệm tổng thể theo giải pháp nghiên cứu.</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Tổ chức thử nghiệm hệ thống thực nghiệm tổng thể với đầy đủ số lượng các thành phần thiết bị dự kiến cho các vị trí giám sát. Đánh giá sự ổn định, chính xác của hệ thống và thực hiện các hiệu chỉnh cẩn thiết.</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Triển khai lắp đặt hệ thống thiết bị tại hiện trường. Thiết lập cài đặt các tham số giám sát theo tiêu chuẩn quy định của Tổng công ty và quy chuẩn quốc gia.</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Huấn luyện đào tạo bàn giao.</w:t>
      </w:r>
    </w:p>
    <w:p w:rsidR="00FB22FC" w:rsidRPr="00FB22FC" w:rsidRDefault="00FB22FC" w:rsidP="00FB22FC">
      <w:pPr>
        <w:spacing w:after="0" w:line="240" w:lineRule="auto"/>
        <w:ind w:firstLine="720"/>
        <w:jc w:val="both"/>
        <w:rPr>
          <w:rFonts w:ascii="Times New Roman" w:eastAsia="Calibri" w:hAnsi="Times New Roman" w:cs="Times New Roman"/>
          <w:sz w:val="28"/>
          <w:szCs w:val="28"/>
          <w:lang w:val="de-DE"/>
        </w:rPr>
      </w:pPr>
      <w:r w:rsidRPr="003C44A6">
        <w:rPr>
          <w:rFonts w:ascii="Times New Roman" w:eastAsia="Calibri" w:hAnsi="Times New Roman" w:cs="Times New Roman"/>
          <w:sz w:val="28"/>
          <w:szCs w:val="28"/>
          <w:lang w:val="de-DE"/>
        </w:rPr>
        <w:t>-</w:t>
      </w:r>
      <w:r w:rsidRPr="00FB22FC">
        <w:rPr>
          <w:rFonts w:ascii="Times New Roman" w:eastAsia="Calibri" w:hAnsi="Times New Roman" w:cs="Times New Roman"/>
          <w:sz w:val="28"/>
          <w:szCs w:val="28"/>
          <w:lang w:val="de-DE"/>
        </w:rPr>
        <w:t xml:space="preserve"> Theo dõi, báo cáo ứng dụng kết quả thực hiện nhiệm vụ. </w:t>
      </w:r>
    </w:p>
    <w:p w:rsidR="001169AC" w:rsidRPr="00A35CCD" w:rsidRDefault="001169AC" w:rsidP="00FB22FC">
      <w:pPr>
        <w:spacing w:before="120" w:after="0" w:line="240" w:lineRule="auto"/>
        <w:ind w:firstLine="720"/>
        <w:jc w:val="both"/>
        <w:rPr>
          <w:rFonts w:ascii="Times New Roman" w:eastAsia="Times New Roman" w:hAnsi="Times New Roman" w:cs="Times New Roman"/>
          <w:sz w:val="28"/>
          <w:szCs w:val="28"/>
        </w:rPr>
      </w:pPr>
      <w:r w:rsidRPr="003C44A6">
        <w:rPr>
          <w:rFonts w:ascii="Times New Roman" w:eastAsia="Times New Roman" w:hAnsi="Times New Roman" w:cs="Times New Roman"/>
          <w:b/>
          <w:sz w:val="28"/>
          <w:szCs w:val="28"/>
        </w:rPr>
        <w:t xml:space="preserve">e. </w:t>
      </w:r>
      <w:r w:rsidRPr="00A35CCD">
        <w:rPr>
          <w:rFonts w:ascii="Times New Roman" w:eastAsia="Times New Roman" w:hAnsi="Times New Roman" w:cs="Times New Roman"/>
          <w:b/>
          <w:sz w:val="28"/>
          <w:szCs w:val="28"/>
        </w:rPr>
        <w:t>Thời gian thực hiện:</w:t>
      </w:r>
      <w:r w:rsidRPr="00A35CCD">
        <w:rPr>
          <w:rFonts w:ascii="Times New Roman" w:eastAsia="Times New Roman" w:hAnsi="Times New Roman" w:cs="Times New Roman"/>
          <w:b/>
          <w:i/>
          <w:sz w:val="28"/>
          <w:szCs w:val="28"/>
        </w:rPr>
        <w:t xml:space="preserve"> </w:t>
      </w:r>
      <w:r w:rsidRPr="003C44A6">
        <w:rPr>
          <w:rFonts w:ascii="Times New Roman" w:eastAsia="Times New Roman" w:hAnsi="Times New Roman" w:cs="Times New Roman"/>
          <w:sz w:val="28"/>
          <w:szCs w:val="28"/>
        </w:rPr>
        <w:t>1</w:t>
      </w:r>
      <w:r w:rsidR="00FB22FC" w:rsidRPr="003C44A6">
        <w:rPr>
          <w:rFonts w:ascii="Times New Roman" w:eastAsia="Times New Roman" w:hAnsi="Times New Roman" w:cs="Times New Roman"/>
          <w:sz w:val="28"/>
          <w:szCs w:val="28"/>
        </w:rPr>
        <w:t>4</w:t>
      </w:r>
      <w:r w:rsidRPr="00A35CCD">
        <w:rPr>
          <w:rFonts w:ascii="Times New Roman" w:eastAsia="Times New Roman" w:hAnsi="Times New Roman" w:cs="Times New Roman"/>
          <w:sz w:val="28"/>
          <w:szCs w:val="28"/>
        </w:rPr>
        <w:t xml:space="preserve"> tháng;</w:t>
      </w:r>
    </w:p>
    <w:p w:rsidR="001169AC" w:rsidRPr="00A35CCD" w:rsidRDefault="001169AC" w:rsidP="001169AC">
      <w:pPr>
        <w:spacing w:before="120" w:after="120" w:line="240" w:lineRule="auto"/>
        <w:ind w:firstLine="720"/>
        <w:jc w:val="both"/>
        <w:rPr>
          <w:rFonts w:ascii="Times New Roman" w:eastAsia="Times New Roman" w:hAnsi="Times New Roman" w:cs="Times New Roman"/>
          <w:b/>
          <w:sz w:val="28"/>
          <w:szCs w:val="28"/>
        </w:rPr>
      </w:pPr>
      <w:r w:rsidRPr="003C44A6">
        <w:rPr>
          <w:rFonts w:ascii="Times New Roman" w:eastAsia="Times New Roman" w:hAnsi="Times New Roman" w:cs="Times New Roman"/>
          <w:b/>
          <w:sz w:val="28"/>
          <w:szCs w:val="28"/>
        </w:rPr>
        <w:t xml:space="preserve">g. </w:t>
      </w:r>
      <w:r w:rsidRPr="00A35CCD">
        <w:rPr>
          <w:rFonts w:ascii="Times New Roman" w:eastAsia="Times New Roman" w:hAnsi="Times New Roman" w:cs="Times New Roman"/>
          <w:b/>
          <w:sz w:val="28"/>
          <w:szCs w:val="28"/>
        </w:rPr>
        <w:t>Dự toán kinh phí</w:t>
      </w:r>
    </w:p>
    <w:p w:rsidR="00FB22FC" w:rsidRPr="00FB22FC" w:rsidRDefault="00FB22FC" w:rsidP="00FB22FC">
      <w:pPr>
        <w:spacing w:after="0" w:line="240" w:lineRule="auto"/>
        <w:ind w:firstLine="720"/>
        <w:rPr>
          <w:rFonts w:ascii="Times New Roman" w:eastAsia="Times New Roman" w:hAnsi="Times New Roman" w:cs="Times New Roman"/>
          <w:i/>
          <w:sz w:val="28"/>
          <w:szCs w:val="28"/>
          <w:lang w:val="de-DE"/>
        </w:rPr>
      </w:pPr>
      <w:r w:rsidRPr="00FB22FC">
        <w:rPr>
          <w:rFonts w:ascii="Times New Roman" w:eastAsia="Times New Roman" w:hAnsi="Times New Roman" w:cs="Times New Roman"/>
          <w:iCs/>
          <w:sz w:val="28"/>
          <w:szCs w:val="28"/>
        </w:rPr>
        <w:t>Tổng kinh phí thực hiện nhiệm vụ: 3.796.456.040 đồng. Trong đó thuế giá trị gia tăng là 328.722.000 đồng.</w:t>
      </w:r>
      <w:r w:rsidRPr="00FB22FC">
        <w:rPr>
          <w:rFonts w:ascii="Times New Roman" w:eastAsia="Times New Roman" w:hAnsi="Times New Roman" w:cs="Times New Roman"/>
          <w:i/>
          <w:sz w:val="28"/>
          <w:szCs w:val="28"/>
          <w:lang w:val="de-DE"/>
        </w:rPr>
        <w:t xml:space="preserve">  </w:t>
      </w:r>
    </w:p>
    <w:p w:rsidR="00FB22FC" w:rsidRPr="00FB22FC" w:rsidRDefault="00FB22FC" w:rsidP="00FB22FC">
      <w:pPr>
        <w:spacing w:after="0" w:line="240" w:lineRule="auto"/>
        <w:ind w:firstLine="720"/>
        <w:rPr>
          <w:rFonts w:ascii="Times New Roman" w:eastAsia="Times New Roman" w:hAnsi="Times New Roman" w:cs="Times New Roman"/>
          <w:i/>
          <w:sz w:val="28"/>
          <w:szCs w:val="28"/>
          <w:lang w:val="de-DE"/>
        </w:rPr>
      </w:pPr>
      <w:r w:rsidRPr="00FB22FC">
        <w:rPr>
          <w:rFonts w:ascii="Times New Roman" w:eastAsia="Times New Roman" w:hAnsi="Times New Roman" w:cs="Times New Roman"/>
          <w:i/>
          <w:sz w:val="28"/>
          <w:szCs w:val="28"/>
          <w:lang w:val="de-DE"/>
        </w:rPr>
        <w:t>Ghi bằng chữ: Ba tỷ bảy trăm chín mươi sáu triệu bốn trăm năm mươi sáu ng</w:t>
      </w:r>
      <w:r w:rsidRPr="003C44A6">
        <w:rPr>
          <w:rFonts w:ascii="Times New Roman" w:eastAsia="Times New Roman" w:hAnsi="Times New Roman" w:cs="Times New Roman"/>
          <w:i/>
          <w:sz w:val="28"/>
          <w:szCs w:val="28"/>
          <w:lang w:val="de-DE"/>
        </w:rPr>
        <w:t>h</w:t>
      </w:r>
      <w:r w:rsidRPr="00FB22FC">
        <w:rPr>
          <w:rFonts w:ascii="Times New Roman" w:eastAsia="Times New Roman" w:hAnsi="Times New Roman" w:cs="Times New Roman"/>
          <w:i/>
          <w:sz w:val="28"/>
          <w:szCs w:val="28"/>
          <w:lang w:val="de-DE"/>
        </w:rPr>
        <w:t>ìn không trăm bốn mươi đồng.</w:t>
      </w:r>
    </w:p>
    <w:p w:rsidR="001169AC" w:rsidRPr="003C44A6" w:rsidRDefault="001169AC" w:rsidP="001169AC">
      <w:pPr>
        <w:spacing w:after="0" w:line="276" w:lineRule="auto"/>
        <w:ind w:firstLine="720"/>
        <w:rPr>
          <w:rFonts w:ascii="Times New Roman" w:eastAsia="Times New Roman" w:hAnsi="Times New Roman" w:cs="Times New Roman"/>
          <w:iCs/>
          <w:sz w:val="28"/>
          <w:szCs w:val="28"/>
          <w:lang w:val="de-DE"/>
        </w:rPr>
      </w:pPr>
    </w:p>
    <w:p w:rsidR="00CC5B2E" w:rsidRPr="00A35CCD" w:rsidRDefault="00CC5B2E" w:rsidP="00A35CCD">
      <w:pPr>
        <w:spacing w:after="0" w:line="276" w:lineRule="auto"/>
        <w:ind w:firstLine="720"/>
        <w:rPr>
          <w:rFonts w:ascii="Times New Roman" w:eastAsia="Times New Roman" w:hAnsi="Times New Roman" w:cs="Times New Roman"/>
          <w:iCs/>
          <w:sz w:val="28"/>
          <w:szCs w:val="28"/>
          <w:lang w:val="de-DE"/>
        </w:rPr>
      </w:pPr>
    </w:p>
    <w:sectPr w:rsidR="00CC5B2E" w:rsidRPr="00A35CCD" w:rsidSect="000C1A0B">
      <w:footerReference w:type="default" r:id="rId8"/>
      <w:pgSz w:w="11907" w:h="16840" w:code="9"/>
      <w:pgMar w:top="1134" w:right="1134" w:bottom="1134" w:left="1701"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22" w:rsidRDefault="00EC4622" w:rsidP="001169AC">
      <w:pPr>
        <w:spacing w:after="0" w:line="240" w:lineRule="auto"/>
      </w:pPr>
      <w:r>
        <w:separator/>
      </w:r>
    </w:p>
  </w:endnote>
  <w:endnote w:type="continuationSeparator" w:id="0">
    <w:p w:rsidR="00EC4622" w:rsidRDefault="00EC4622" w:rsidP="00116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644565"/>
      <w:docPartObj>
        <w:docPartGallery w:val="Page Numbers (Bottom of Page)"/>
        <w:docPartUnique/>
      </w:docPartObj>
    </w:sdtPr>
    <w:sdtEndPr>
      <w:rPr>
        <w:noProof/>
      </w:rPr>
    </w:sdtEndPr>
    <w:sdtContent>
      <w:p w:rsidR="001169AC" w:rsidRDefault="0072781F">
        <w:pPr>
          <w:pStyle w:val="Footer"/>
          <w:jc w:val="center"/>
        </w:pPr>
        <w:r>
          <w:fldChar w:fldCharType="begin"/>
        </w:r>
        <w:r w:rsidR="001169AC">
          <w:instrText xml:space="preserve"> PAGE   \* MERGEFORMAT </w:instrText>
        </w:r>
        <w:r>
          <w:fldChar w:fldCharType="separate"/>
        </w:r>
        <w:r w:rsidR="000512F4">
          <w:rPr>
            <w:noProof/>
          </w:rPr>
          <w:t>5</w:t>
        </w:r>
        <w:r>
          <w:rPr>
            <w:noProof/>
          </w:rPr>
          <w:fldChar w:fldCharType="end"/>
        </w:r>
      </w:p>
    </w:sdtContent>
  </w:sdt>
  <w:p w:rsidR="001169AC" w:rsidRDefault="00116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22" w:rsidRDefault="00EC4622" w:rsidP="001169AC">
      <w:pPr>
        <w:spacing w:after="0" w:line="240" w:lineRule="auto"/>
      </w:pPr>
      <w:r>
        <w:separator/>
      </w:r>
    </w:p>
  </w:footnote>
  <w:footnote w:type="continuationSeparator" w:id="0">
    <w:p w:rsidR="00EC4622" w:rsidRDefault="00EC4622" w:rsidP="00116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44"/>
    <w:multiLevelType w:val="hybridMultilevel"/>
    <w:tmpl w:val="3BAA6766"/>
    <w:lvl w:ilvl="0" w:tplc="DD38371A">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C3354C7"/>
    <w:multiLevelType w:val="hybridMultilevel"/>
    <w:tmpl w:val="27B6DA2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30196044"/>
    <w:multiLevelType w:val="hybridMultilevel"/>
    <w:tmpl w:val="AF002696"/>
    <w:lvl w:ilvl="0" w:tplc="9DA414D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D3240"/>
    <w:multiLevelType w:val="hybridMultilevel"/>
    <w:tmpl w:val="FB3CCED2"/>
    <w:lvl w:ilvl="0" w:tplc="F9969BD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4C7DED"/>
    <w:multiLevelType w:val="hybridMultilevel"/>
    <w:tmpl w:val="5BB0DC44"/>
    <w:lvl w:ilvl="0" w:tplc="8528B7E6">
      <w:start w:val="1"/>
      <w:numFmt w:val="bullet"/>
      <w:lvlText w:val=""/>
      <w:lvlJc w:val="left"/>
      <w:pPr>
        <w:ind w:left="2160" w:hanging="360"/>
      </w:pPr>
      <w:rPr>
        <w:rFonts w:ascii="Wingdings 2" w:hAnsi="Wingdings 2" w:hint="default"/>
      </w:rPr>
    </w:lvl>
    <w:lvl w:ilvl="1" w:tplc="952C5D16">
      <w:start w:val="1"/>
      <w:numFmt w:val="bullet"/>
      <w:lvlText w:val="-"/>
      <w:lvlJc w:val="left"/>
      <w:pPr>
        <w:ind w:left="1440" w:hanging="360"/>
      </w:pPr>
      <w:rPr>
        <w:rFonts w:ascii="Times New Roman" w:eastAsia="Calibri" w:hAnsi="Times New Roman" w:cs="Times New Roman" w:hint="default"/>
      </w:rPr>
    </w:lvl>
    <w:lvl w:ilvl="2" w:tplc="8528B7E6">
      <w:start w:val="1"/>
      <w:numFmt w:val="bullet"/>
      <w:lvlText w:val=""/>
      <w:lvlJc w:val="left"/>
      <w:pPr>
        <w:ind w:left="2160" w:hanging="360"/>
      </w:pPr>
      <w:rPr>
        <w:rFonts w:ascii="Wingdings 2" w:hAnsi="Wingdings 2"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5BA7924"/>
    <w:multiLevelType w:val="hybridMultilevel"/>
    <w:tmpl w:val="23FE11F8"/>
    <w:lvl w:ilvl="0" w:tplc="B9B85F72">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5CCD"/>
    <w:rsid w:val="000359D7"/>
    <w:rsid w:val="000512F4"/>
    <w:rsid w:val="000C1A0B"/>
    <w:rsid w:val="001169AC"/>
    <w:rsid w:val="00295E61"/>
    <w:rsid w:val="00303C40"/>
    <w:rsid w:val="00315A59"/>
    <w:rsid w:val="003C2068"/>
    <w:rsid w:val="003C44A6"/>
    <w:rsid w:val="0056109A"/>
    <w:rsid w:val="00666824"/>
    <w:rsid w:val="00694522"/>
    <w:rsid w:val="006A7B10"/>
    <w:rsid w:val="00726E97"/>
    <w:rsid w:val="0072781F"/>
    <w:rsid w:val="0078660E"/>
    <w:rsid w:val="0082301A"/>
    <w:rsid w:val="00856D49"/>
    <w:rsid w:val="00921FCD"/>
    <w:rsid w:val="009403C4"/>
    <w:rsid w:val="0096028D"/>
    <w:rsid w:val="00972D7D"/>
    <w:rsid w:val="00A35CCD"/>
    <w:rsid w:val="00B50161"/>
    <w:rsid w:val="00BE7B84"/>
    <w:rsid w:val="00C12CD9"/>
    <w:rsid w:val="00C42604"/>
    <w:rsid w:val="00CC5B2E"/>
    <w:rsid w:val="00E0689D"/>
    <w:rsid w:val="00E55271"/>
    <w:rsid w:val="00E60F5C"/>
    <w:rsid w:val="00EC4622"/>
    <w:rsid w:val="00F95765"/>
    <w:rsid w:val="00FB2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CD"/>
    <w:pPr>
      <w:ind w:left="720"/>
      <w:contextualSpacing/>
    </w:pPr>
  </w:style>
  <w:style w:type="table" w:styleId="TableGrid">
    <w:name w:val="Table Grid"/>
    <w:basedOn w:val="TableNormal"/>
    <w:uiPriority w:val="39"/>
    <w:rsid w:val="000C1A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AC"/>
  </w:style>
  <w:style w:type="paragraph" w:styleId="Footer">
    <w:name w:val="footer"/>
    <w:basedOn w:val="Normal"/>
    <w:link w:val="FooterChar"/>
    <w:uiPriority w:val="99"/>
    <w:unhideWhenUsed/>
    <w:rsid w:val="0011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AC"/>
  </w:style>
</w:styles>
</file>

<file path=word/webSettings.xml><?xml version="1.0" encoding="utf-8"?>
<w:webSettings xmlns:r="http://schemas.openxmlformats.org/officeDocument/2006/relationships" xmlns:w="http://schemas.openxmlformats.org/wordprocessingml/2006/main">
  <w:divs>
    <w:div w:id="21246290">
      <w:bodyDiv w:val="1"/>
      <w:marLeft w:val="0"/>
      <w:marRight w:val="0"/>
      <w:marTop w:val="0"/>
      <w:marBottom w:val="0"/>
      <w:divBdr>
        <w:top w:val="none" w:sz="0" w:space="0" w:color="auto"/>
        <w:left w:val="none" w:sz="0" w:space="0" w:color="auto"/>
        <w:bottom w:val="none" w:sz="0" w:space="0" w:color="auto"/>
        <w:right w:val="none" w:sz="0" w:space="0" w:color="auto"/>
      </w:divBdr>
    </w:div>
    <w:div w:id="50081978">
      <w:bodyDiv w:val="1"/>
      <w:marLeft w:val="0"/>
      <w:marRight w:val="0"/>
      <w:marTop w:val="0"/>
      <w:marBottom w:val="0"/>
      <w:divBdr>
        <w:top w:val="none" w:sz="0" w:space="0" w:color="auto"/>
        <w:left w:val="none" w:sz="0" w:space="0" w:color="auto"/>
        <w:bottom w:val="none" w:sz="0" w:space="0" w:color="auto"/>
        <w:right w:val="none" w:sz="0" w:space="0" w:color="auto"/>
      </w:divBdr>
    </w:div>
    <w:div w:id="93211274">
      <w:bodyDiv w:val="1"/>
      <w:marLeft w:val="0"/>
      <w:marRight w:val="0"/>
      <w:marTop w:val="0"/>
      <w:marBottom w:val="0"/>
      <w:divBdr>
        <w:top w:val="none" w:sz="0" w:space="0" w:color="auto"/>
        <w:left w:val="none" w:sz="0" w:space="0" w:color="auto"/>
        <w:bottom w:val="none" w:sz="0" w:space="0" w:color="auto"/>
        <w:right w:val="none" w:sz="0" w:space="0" w:color="auto"/>
      </w:divBdr>
    </w:div>
    <w:div w:id="136191601">
      <w:bodyDiv w:val="1"/>
      <w:marLeft w:val="0"/>
      <w:marRight w:val="0"/>
      <w:marTop w:val="0"/>
      <w:marBottom w:val="0"/>
      <w:divBdr>
        <w:top w:val="none" w:sz="0" w:space="0" w:color="auto"/>
        <w:left w:val="none" w:sz="0" w:space="0" w:color="auto"/>
        <w:bottom w:val="none" w:sz="0" w:space="0" w:color="auto"/>
        <w:right w:val="none" w:sz="0" w:space="0" w:color="auto"/>
      </w:divBdr>
    </w:div>
    <w:div w:id="140584071">
      <w:bodyDiv w:val="1"/>
      <w:marLeft w:val="0"/>
      <w:marRight w:val="0"/>
      <w:marTop w:val="0"/>
      <w:marBottom w:val="0"/>
      <w:divBdr>
        <w:top w:val="none" w:sz="0" w:space="0" w:color="auto"/>
        <w:left w:val="none" w:sz="0" w:space="0" w:color="auto"/>
        <w:bottom w:val="none" w:sz="0" w:space="0" w:color="auto"/>
        <w:right w:val="none" w:sz="0" w:space="0" w:color="auto"/>
      </w:divBdr>
    </w:div>
    <w:div w:id="296419684">
      <w:bodyDiv w:val="1"/>
      <w:marLeft w:val="0"/>
      <w:marRight w:val="0"/>
      <w:marTop w:val="0"/>
      <w:marBottom w:val="0"/>
      <w:divBdr>
        <w:top w:val="none" w:sz="0" w:space="0" w:color="auto"/>
        <w:left w:val="none" w:sz="0" w:space="0" w:color="auto"/>
        <w:bottom w:val="none" w:sz="0" w:space="0" w:color="auto"/>
        <w:right w:val="none" w:sz="0" w:space="0" w:color="auto"/>
      </w:divBdr>
    </w:div>
    <w:div w:id="300383217">
      <w:bodyDiv w:val="1"/>
      <w:marLeft w:val="0"/>
      <w:marRight w:val="0"/>
      <w:marTop w:val="0"/>
      <w:marBottom w:val="0"/>
      <w:divBdr>
        <w:top w:val="none" w:sz="0" w:space="0" w:color="auto"/>
        <w:left w:val="none" w:sz="0" w:space="0" w:color="auto"/>
        <w:bottom w:val="none" w:sz="0" w:space="0" w:color="auto"/>
        <w:right w:val="none" w:sz="0" w:space="0" w:color="auto"/>
      </w:divBdr>
    </w:div>
    <w:div w:id="325013416">
      <w:bodyDiv w:val="1"/>
      <w:marLeft w:val="0"/>
      <w:marRight w:val="0"/>
      <w:marTop w:val="0"/>
      <w:marBottom w:val="0"/>
      <w:divBdr>
        <w:top w:val="none" w:sz="0" w:space="0" w:color="auto"/>
        <w:left w:val="none" w:sz="0" w:space="0" w:color="auto"/>
        <w:bottom w:val="none" w:sz="0" w:space="0" w:color="auto"/>
        <w:right w:val="none" w:sz="0" w:space="0" w:color="auto"/>
      </w:divBdr>
    </w:div>
    <w:div w:id="458761334">
      <w:bodyDiv w:val="1"/>
      <w:marLeft w:val="0"/>
      <w:marRight w:val="0"/>
      <w:marTop w:val="0"/>
      <w:marBottom w:val="0"/>
      <w:divBdr>
        <w:top w:val="none" w:sz="0" w:space="0" w:color="auto"/>
        <w:left w:val="none" w:sz="0" w:space="0" w:color="auto"/>
        <w:bottom w:val="none" w:sz="0" w:space="0" w:color="auto"/>
        <w:right w:val="none" w:sz="0" w:space="0" w:color="auto"/>
      </w:divBdr>
    </w:div>
    <w:div w:id="594171382">
      <w:bodyDiv w:val="1"/>
      <w:marLeft w:val="0"/>
      <w:marRight w:val="0"/>
      <w:marTop w:val="0"/>
      <w:marBottom w:val="0"/>
      <w:divBdr>
        <w:top w:val="none" w:sz="0" w:space="0" w:color="auto"/>
        <w:left w:val="none" w:sz="0" w:space="0" w:color="auto"/>
        <w:bottom w:val="none" w:sz="0" w:space="0" w:color="auto"/>
        <w:right w:val="none" w:sz="0" w:space="0" w:color="auto"/>
      </w:divBdr>
    </w:div>
    <w:div w:id="798913327">
      <w:bodyDiv w:val="1"/>
      <w:marLeft w:val="0"/>
      <w:marRight w:val="0"/>
      <w:marTop w:val="0"/>
      <w:marBottom w:val="0"/>
      <w:divBdr>
        <w:top w:val="none" w:sz="0" w:space="0" w:color="auto"/>
        <w:left w:val="none" w:sz="0" w:space="0" w:color="auto"/>
        <w:bottom w:val="none" w:sz="0" w:space="0" w:color="auto"/>
        <w:right w:val="none" w:sz="0" w:space="0" w:color="auto"/>
      </w:divBdr>
    </w:div>
    <w:div w:id="812022069">
      <w:bodyDiv w:val="1"/>
      <w:marLeft w:val="0"/>
      <w:marRight w:val="0"/>
      <w:marTop w:val="0"/>
      <w:marBottom w:val="0"/>
      <w:divBdr>
        <w:top w:val="none" w:sz="0" w:space="0" w:color="auto"/>
        <w:left w:val="none" w:sz="0" w:space="0" w:color="auto"/>
        <w:bottom w:val="none" w:sz="0" w:space="0" w:color="auto"/>
        <w:right w:val="none" w:sz="0" w:space="0" w:color="auto"/>
      </w:divBdr>
    </w:div>
    <w:div w:id="930236955">
      <w:bodyDiv w:val="1"/>
      <w:marLeft w:val="0"/>
      <w:marRight w:val="0"/>
      <w:marTop w:val="0"/>
      <w:marBottom w:val="0"/>
      <w:divBdr>
        <w:top w:val="none" w:sz="0" w:space="0" w:color="auto"/>
        <w:left w:val="none" w:sz="0" w:space="0" w:color="auto"/>
        <w:bottom w:val="none" w:sz="0" w:space="0" w:color="auto"/>
        <w:right w:val="none" w:sz="0" w:space="0" w:color="auto"/>
      </w:divBdr>
    </w:div>
    <w:div w:id="941453146">
      <w:bodyDiv w:val="1"/>
      <w:marLeft w:val="0"/>
      <w:marRight w:val="0"/>
      <w:marTop w:val="0"/>
      <w:marBottom w:val="0"/>
      <w:divBdr>
        <w:top w:val="none" w:sz="0" w:space="0" w:color="auto"/>
        <w:left w:val="none" w:sz="0" w:space="0" w:color="auto"/>
        <w:bottom w:val="none" w:sz="0" w:space="0" w:color="auto"/>
        <w:right w:val="none" w:sz="0" w:space="0" w:color="auto"/>
      </w:divBdr>
    </w:div>
    <w:div w:id="1286959095">
      <w:bodyDiv w:val="1"/>
      <w:marLeft w:val="0"/>
      <w:marRight w:val="0"/>
      <w:marTop w:val="0"/>
      <w:marBottom w:val="0"/>
      <w:divBdr>
        <w:top w:val="none" w:sz="0" w:space="0" w:color="auto"/>
        <w:left w:val="none" w:sz="0" w:space="0" w:color="auto"/>
        <w:bottom w:val="none" w:sz="0" w:space="0" w:color="auto"/>
        <w:right w:val="none" w:sz="0" w:space="0" w:color="auto"/>
      </w:divBdr>
    </w:div>
    <w:div w:id="1364400115">
      <w:bodyDiv w:val="1"/>
      <w:marLeft w:val="0"/>
      <w:marRight w:val="0"/>
      <w:marTop w:val="0"/>
      <w:marBottom w:val="0"/>
      <w:divBdr>
        <w:top w:val="none" w:sz="0" w:space="0" w:color="auto"/>
        <w:left w:val="none" w:sz="0" w:space="0" w:color="auto"/>
        <w:bottom w:val="none" w:sz="0" w:space="0" w:color="auto"/>
        <w:right w:val="none" w:sz="0" w:space="0" w:color="auto"/>
      </w:divBdr>
    </w:div>
    <w:div w:id="1385718125">
      <w:bodyDiv w:val="1"/>
      <w:marLeft w:val="0"/>
      <w:marRight w:val="0"/>
      <w:marTop w:val="0"/>
      <w:marBottom w:val="0"/>
      <w:divBdr>
        <w:top w:val="none" w:sz="0" w:space="0" w:color="auto"/>
        <w:left w:val="none" w:sz="0" w:space="0" w:color="auto"/>
        <w:bottom w:val="none" w:sz="0" w:space="0" w:color="auto"/>
        <w:right w:val="none" w:sz="0" w:space="0" w:color="auto"/>
      </w:divBdr>
    </w:div>
    <w:div w:id="1427799135">
      <w:bodyDiv w:val="1"/>
      <w:marLeft w:val="0"/>
      <w:marRight w:val="0"/>
      <w:marTop w:val="0"/>
      <w:marBottom w:val="0"/>
      <w:divBdr>
        <w:top w:val="none" w:sz="0" w:space="0" w:color="auto"/>
        <w:left w:val="none" w:sz="0" w:space="0" w:color="auto"/>
        <w:bottom w:val="none" w:sz="0" w:space="0" w:color="auto"/>
        <w:right w:val="none" w:sz="0" w:space="0" w:color="auto"/>
      </w:divBdr>
    </w:div>
    <w:div w:id="1440837165">
      <w:bodyDiv w:val="1"/>
      <w:marLeft w:val="0"/>
      <w:marRight w:val="0"/>
      <w:marTop w:val="0"/>
      <w:marBottom w:val="0"/>
      <w:divBdr>
        <w:top w:val="none" w:sz="0" w:space="0" w:color="auto"/>
        <w:left w:val="none" w:sz="0" w:space="0" w:color="auto"/>
        <w:bottom w:val="none" w:sz="0" w:space="0" w:color="auto"/>
        <w:right w:val="none" w:sz="0" w:space="0" w:color="auto"/>
      </w:divBdr>
    </w:div>
    <w:div w:id="1533761163">
      <w:bodyDiv w:val="1"/>
      <w:marLeft w:val="0"/>
      <w:marRight w:val="0"/>
      <w:marTop w:val="0"/>
      <w:marBottom w:val="0"/>
      <w:divBdr>
        <w:top w:val="none" w:sz="0" w:space="0" w:color="auto"/>
        <w:left w:val="none" w:sz="0" w:space="0" w:color="auto"/>
        <w:bottom w:val="none" w:sz="0" w:space="0" w:color="auto"/>
        <w:right w:val="none" w:sz="0" w:space="0" w:color="auto"/>
      </w:divBdr>
    </w:div>
    <w:div w:id="1545025455">
      <w:bodyDiv w:val="1"/>
      <w:marLeft w:val="0"/>
      <w:marRight w:val="0"/>
      <w:marTop w:val="0"/>
      <w:marBottom w:val="0"/>
      <w:divBdr>
        <w:top w:val="none" w:sz="0" w:space="0" w:color="auto"/>
        <w:left w:val="none" w:sz="0" w:space="0" w:color="auto"/>
        <w:bottom w:val="none" w:sz="0" w:space="0" w:color="auto"/>
        <w:right w:val="none" w:sz="0" w:space="0" w:color="auto"/>
      </w:divBdr>
    </w:div>
    <w:div w:id="1611205430">
      <w:bodyDiv w:val="1"/>
      <w:marLeft w:val="0"/>
      <w:marRight w:val="0"/>
      <w:marTop w:val="0"/>
      <w:marBottom w:val="0"/>
      <w:divBdr>
        <w:top w:val="none" w:sz="0" w:space="0" w:color="auto"/>
        <w:left w:val="none" w:sz="0" w:space="0" w:color="auto"/>
        <w:bottom w:val="none" w:sz="0" w:space="0" w:color="auto"/>
        <w:right w:val="none" w:sz="0" w:space="0" w:color="auto"/>
      </w:divBdr>
    </w:div>
    <w:div w:id="1641416842">
      <w:bodyDiv w:val="1"/>
      <w:marLeft w:val="0"/>
      <w:marRight w:val="0"/>
      <w:marTop w:val="0"/>
      <w:marBottom w:val="0"/>
      <w:divBdr>
        <w:top w:val="none" w:sz="0" w:space="0" w:color="auto"/>
        <w:left w:val="none" w:sz="0" w:space="0" w:color="auto"/>
        <w:bottom w:val="none" w:sz="0" w:space="0" w:color="auto"/>
        <w:right w:val="none" w:sz="0" w:space="0" w:color="auto"/>
      </w:divBdr>
    </w:div>
    <w:div w:id="1803814344">
      <w:bodyDiv w:val="1"/>
      <w:marLeft w:val="0"/>
      <w:marRight w:val="0"/>
      <w:marTop w:val="0"/>
      <w:marBottom w:val="0"/>
      <w:divBdr>
        <w:top w:val="none" w:sz="0" w:space="0" w:color="auto"/>
        <w:left w:val="none" w:sz="0" w:space="0" w:color="auto"/>
        <w:bottom w:val="none" w:sz="0" w:space="0" w:color="auto"/>
        <w:right w:val="none" w:sz="0" w:space="0" w:color="auto"/>
      </w:divBdr>
    </w:div>
    <w:div w:id="18845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4E00-CB2B-422E-AEE2-670335FB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2019-01-11T02:10:00Z</dcterms:created>
  <dcterms:modified xsi:type="dcterms:W3CDTF">2019-01-11T06:47:00Z</dcterms:modified>
</cp:coreProperties>
</file>